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09" w:rsidRPr="00AF4E11" w:rsidRDefault="00D93209" w:rsidP="00D93209">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AF4E11">
        <w:rPr>
          <w:rFonts w:ascii="Times New Roman" w:eastAsia="Times New Roman" w:hAnsi="Times New Roman" w:cs="Times New Roman"/>
          <w:sz w:val="24"/>
          <w:szCs w:val="24"/>
          <w:lang w:val="sr-Cyrl-CS"/>
        </w:rPr>
        <w:t>РЕПУБЛИКА СРБИЈА</w:t>
      </w:r>
    </w:p>
    <w:p w:rsidR="00D93209" w:rsidRPr="00AF4E11" w:rsidRDefault="00D93209" w:rsidP="00D9320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CS"/>
        </w:rPr>
        <w:t xml:space="preserve">НАРОДНА СКУПШТИНА </w:t>
      </w:r>
    </w:p>
    <w:p w:rsidR="00D93209" w:rsidRPr="00AF4E11" w:rsidRDefault="00D93209" w:rsidP="00D9320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Одбор за привреду, регионални развој,</w:t>
      </w:r>
    </w:p>
    <w:p w:rsidR="00D93209" w:rsidRPr="00AF4E11" w:rsidRDefault="00D93209" w:rsidP="00D9320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трговину, туризам и енергетику</w:t>
      </w:r>
    </w:p>
    <w:p w:rsidR="00D93209" w:rsidRPr="00AF4E11" w:rsidRDefault="00D93209" w:rsidP="00D93209">
      <w:pPr>
        <w:spacing w:after="0" w:line="240" w:lineRule="auto"/>
        <w:jc w:val="both"/>
        <w:rPr>
          <w:rFonts w:ascii="Times New Roman" w:eastAsia="Times New Roman" w:hAnsi="Times New Roman" w:cs="Times New Roman"/>
          <w:sz w:val="24"/>
          <w:szCs w:val="24"/>
        </w:rPr>
      </w:pPr>
      <w:r w:rsidRPr="00AF4E11">
        <w:rPr>
          <w:rFonts w:ascii="Times New Roman" w:eastAsia="Times New Roman" w:hAnsi="Times New Roman" w:cs="Times New Roman"/>
          <w:sz w:val="24"/>
          <w:szCs w:val="24"/>
          <w:lang w:val="sr-Cyrl-RS"/>
        </w:rPr>
        <w:t>1</w:t>
      </w:r>
      <w:r w:rsidRPr="00AF4E11">
        <w:rPr>
          <w:rFonts w:ascii="Times New Roman" w:eastAsia="Times New Roman" w:hAnsi="Times New Roman" w:cs="Times New Roman"/>
          <w:sz w:val="24"/>
          <w:szCs w:val="24"/>
        </w:rPr>
        <w:t>0</w:t>
      </w:r>
      <w:r w:rsidRPr="00AF4E11">
        <w:rPr>
          <w:rFonts w:ascii="Times New Roman" w:eastAsia="Times New Roman" w:hAnsi="Times New Roman" w:cs="Times New Roman"/>
          <w:sz w:val="24"/>
          <w:szCs w:val="24"/>
          <w:lang w:val="sr-Cyrl-CS"/>
        </w:rPr>
        <w:t xml:space="preserve"> Број</w:t>
      </w:r>
      <w:r>
        <w:rPr>
          <w:rFonts w:ascii="Times New Roman" w:eastAsia="Times New Roman" w:hAnsi="Times New Roman" w:cs="Times New Roman"/>
          <w:sz w:val="24"/>
          <w:szCs w:val="24"/>
          <w:lang w:val="sr-Cyrl-RS"/>
        </w:rPr>
        <w:t xml:space="preserve"> 06-2/151</w:t>
      </w:r>
      <w:r w:rsidRPr="00AF4E11">
        <w:rPr>
          <w:rFonts w:ascii="Times New Roman" w:eastAsia="Times New Roman" w:hAnsi="Times New Roman" w:cs="Times New Roman"/>
          <w:sz w:val="24"/>
          <w:szCs w:val="24"/>
          <w:lang w:val="sr-Cyrl-RS"/>
        </w:rPr>
        <w:t>-1</w:t>
      </w:r>
      <w:r w:rsidRPr="00AF4E11">
        <w:rPr>
          <w:rFonts w:ascii="Times New Roman" w:eastAsia="Times New Roman" w:hAnsi="Times New Roman" w:cs="Times New Roman"/>
          <w:sz w:val="24"/>
          <w:szCs w:val="24"/>
        </w:rPr>
        <w:t>7</w:t>
      </w:r>
    </w:p>
    <w:p w:rsidR="00D93209" w:rsidRPr="00AF4E11" w:rsidRDefault="00D93209" w:rsidP="00D93209">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10</w:t>
      </w:r>
      <w:r w:rsidRPr="00AF4E11">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Cyrl-RS"/>
        </w:rPr>
        <w:t xml:space="preserve"> октобар </w:t>
      </w:r>
      <w:r w:rsidRPr="00AF4E11">
        <w:rPr>
          <w:rFonts w:ascii="Times New Roman" w:eastAsia="Times New Roman" w:hAnsi="Times New Roman" w:cs="Times New Roman"/>
          <w:sz w:val="24"/>
          <w:szCs w:val="24"/>
          <w:lang w:val="sr-Cyrl-RS"/>
        </w:rPr>
        <w:t>2017</w:t>
      </w:r>
      <w:r w:rsidRPr="00AF4E11">
        <w:rPr>
          <w:rFonts w:ascii="Times New Roman" w:eastAsia="Times New Roman" w:hAnsi="Times New Roman" w:cs="Times New Roman"/>
          <w:sz w:val="24"/>
          <w:szCs w:val="24"/>
          <w:lang w:val="sr-Cyrl-CS"/>
        </w:rPr>
        <w:t>. године</w:t>
      </w:r>
    </w:p>
    <w:p w:rsidR="00D93209" w:rsidRDefault="00D93209" w:rsidP="00D93209">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AF4E11">
        <w:rPr>
          <w:rFonts w:ascii="Times New Roman" w:eastAsia="Times New Roman" w:hAnsi="Times New Roman" w:cs="Times New Roman"/>
          <w:sz w:val="24"/>
          <w:szCs w:val="24"/>
          <w:lang w:val="sr-Cyrl-CS"/>
        </w:rPr>
        <w:t>Б</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е</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о</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г</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р</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а</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д</w:t>
      </w:r>
    </w:p>
    <w:p w:rsidR="0047774E" w:rsidRPr="00BD7A68" w:rsidRDefault="0047774E" w:rsidP="00D93209">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D93209" w:rsidRPr="00AF4E11" w:rsidRDefault="00D93209" w:rsidP="00D93209">
      <w:pPr>
        <w:spacing w:line="240" w:lineRule="auto"/>
        <w:rPr>
          <w:rFonts w:ascii="Times New Roman" w:hAnsi="Times New Roman" w:cs="Times New Roman"/>
          <w:sz w:val="24"/>
          <w:szCs w:val="24"/>
          <w:lang w:val="sr-Cyrl-RS"/>
        </w:rPr>
      </w:pPr>
    </w:p>
    <w:p w:rsidR="0047774E" w:rsidRPr="00AF4E11" w:rsidRDefault="0047774E" w:rsidP="0047774E">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ЗАПИСНИК</w:t>
      </w:r>
    </w:p>
    <w:p w:rsidR="0047774E" w:rsidRPr="00AF4E11" w:rsidRDefault="0047774E" w:rsidP="0047774E">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19</w:t>
      </w:r>
      <w:r w:rsidRPr="00AF4E11">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w:t>
      </w:r>
      <w:r>
        <w:rPr>
          <w:rFonts w:ascii="Times New Roman" w:eastAsia="Times New Roman" w:hAnsi="Times New Roman" w:cs="Times New Roman"/>
          <w:sz w:val="24"/>
          <w:szCs w:val="24"/>
          <w:lang w:val="sr-Cyrl-RS"/>
        </w:rPr>
        <w:t xml:space="preserve">ОДРЖАНЕ 5. ОКТОБРА </w:t>
      </w:r>
      <w:r w:rsidRPr="00AF4E11">
        <w:rPr>
          <w:rFonts w:ascii="Times New Roman" w:eastAsia="Times New Roman" w:hAnsi="Times New Roman" w:cs="Times New Roman"/>
          <w:sz w:val="24"/>
          <w:szCs w:val="24"/>
          <w:lang w:val="sr-Cyrl-RS"/>
        </w:rPr>
        <w:t>2017. ГОДИНЕ</w:t>
      </w:r>
    </w:p>
    <w:p w:rsidR="0047774E" w:rsidRPr="00AF4E11" w:rsidRDefault="0047774E" w:rsidP="0047774E">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47774E" w:rsidRPr="00AF4E11" w:rsidRDefault="0047774E" w:rsidP="0047774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 xml:space="preserve">                        Седница је </w:t>
      </w:r>
      <w:r>
        <w:rPr>
          <w:rFonts w:ascii="Times New Roman" w:eastAsia="Times New Roman" w:hAnsi="Times New Roman" w:cs="Times New Roman"/>
          <w:sz w:val="24"/>
          <w:szCs w:val="24"/>
          <w:lang w:val="sr-Cyrl-RS"/>
        </w:rPr>
        <w:t>почела у 11 часова</w:t>
      </w:r>
      <w:r w:rsidR="00A927F2">
        <w:rPr>
          <w:rFonts w:ascii="Times New Roman" w:eastAsia="Times New Roman" w:hAnsi="Times New Roman" w:cs="Times New Roman"/>
          <w:sz w:val="24"/>
          <w:szCs w:val="24"/>
          <w:lang w:val="sr-Cyrl-RS"/>
        </w:rPr>
        <w:t xml:space="preserve"> и 10</w:t>
      </w:r>
      <w:r w:rsidR="00705388">
        <w:rPr>
          <w:rFonts w:ascii="Times New Roman" w:eastAsia="Times New Roman" w:hAnsi="Times New Roman" w:cs="Times New Roman"/>
          <w:sz w:val="24"/>
          <w:szCs w:val="24"/>
          <w:lang w:val="sr-Cyrl-RS"/>
        </w:rPr>
        <w:t xml:space="preserve"> минута</w:t>
      </w:r>
      <w:r w:rsidRPr="00AF4E11">
        <w:rPr>
          <w:rFonts w:ascii="Times New Roman" w:eastAsia="Times New Roman" w:hAnsi="Times New Roman" w:cs="Times New Roman"/>
          <w:sz w:val="24"/>
          <w:szCs w:val="24"/>
          <w:lang w:val="sr-Cyrl-RS"/>
        </w:rPr>
        <w:t>.</w:t>
      </w:r>
    </w:p>
    <w:p w:rsidR="0047774E" w:rsidRPr="00AF4E11" w:rsidRDefault="0047774E" w:rsidP="0047774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47774E" w:rsidRPr="00AF4E11" w:rsidRDefault="0047774E" w:rsidP="0047774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ab/>
        <w:t>Поред председника, седници су присуствовали чланови Одбора: Александра Томић, Студенка Ковачевић, Зоран Бојанић,</w:t>
      </w:r>
      <w:r w:rsidR="00000BC8">
        <w:rPr>
          <w:rFonts w:ascii="Times New Roman" w:eastAsia="Times New Roman" w:hAnsi="Times New Roman" w:cs="Times New Roman"/>
          <w:sz w:val="24"/>
          <w:szCs w:val="24"/>
          <w:lang w:val="sr-Cyrl-RS"/>
        </w:rPr>
        <w:t xml:space="preserve"> Снежана Р. Петровић и</w:t>
      </w:r>
      <w:r w:rsidR="00E11842">
        <w:rPr>
          <w:rFonts w:ascii="Times New Roman" w:eastAsia="Times New Roman" w:hAnsi="Times New Roman" w:cs="Times New Roman"/>
          <w:sz w:val="24"/>
          <w:szCs w:val="24"/>
          <w:lang w:val="sr-Cyrl-RS"/>
        </w:rPr>
        <w:t xml:space="preserve">  Иван Манојловић.</w:t>
      </w:r>
    </w:p>
    <w:p w:rsidR="0047774E" w:rsidRPr="00AF4E11" w:rsidRDefault="0047774E" w:rsidP="0047774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ab/>
        <w:t>Седници су присуст</w:t>
      </w:r>
      <w:r w:rsidR="00E11842">
        <w:rPr>
          <w:rFonts w:ascii="Times New Roman" w:eastAsia="Times New Roman" w:hAnsi="Times New Roman" w:cs="Times New Roman"/>
          <w:sz w:val="24"/>
          <w:szCs w:val="24"/>
          <w:lang w:val="sr-Cyrl-RS"/>
        </w:rPr>
        <w:t>вовали заменици чланова Одбора: Станислава Јаношевић (заменик члана Одбора Драгомира Ј. Карића</w:t>
      </w:r>
      <w:r w:rsidRPr="00AF4E11">
        <w:rPr>
          <w:rFonts w:ascii="Times New Roman" w:eastAsia="Times New Roman" w:hAnsi="Times New Roman" w:cs="Times New Roman"/>
          <w:sz w:val="24"/>
          <w:szCs w:val="24"/>
          <w:lang w:val="sr-Cyrl-RS"/>
        </w:rPr>
        <w:t xml:space="preserve">), </w:t>
      </w:r>
      <w:r w:rsidR="00E11842">
        <w:rPr>
          <w:rFonts w:ascii="Times New Roman" w:eastAsia="Times New Roman" w:hAnsi="Times New Roman" w:cs="Times New Roman"/>
          <w:sz w:val="24"/>
          <w:szCs w:val="24"/>
          <w:lang w:val="sr-Cyrl-RS"/>
        </w:rPr>
        <w:t xml:space="preserve">Милимир Вујадиновић (заменик </w:t>
      </w:r>
      <w:r w:rsidR="00705388">
        <w:rPr>
          <w:rFonts w:ascii="Times New Roman" w:eastAsia="Times New Roman" w:hAnsi="Times New Roman" w:cs="Times New Roman"/>
          <w:sz w:val="24"/>
          <w:szCs w:val="24"/>
          <w:lang w:val="sr-Cyrl-RS"/>
        </w:rPr>
        <w:t>члана Одбора Јелене Мијатовић),</w:t>
      </w:r>
      <w:r w:rsidRPr="00AF4E11">
        <w:rPr>
          <w:rFonts w:ascii="Times New Roman" w:eastAsia="Times New Roman" w:hAnsi="Times New Roman" w:cs="Times New Roman"/>
          <w:sz w:val="24"/>
          <w:szCs w:val="24"/>
          <w:lang w:val="sr-Cyrl-RS"/>
        </w:rPr>
        <w:t xml:space="preserve"> Снежана Пауновић (заменик члана</w:t>
      </w:r>
      <w:r w:rsidRPr="00AF4E11">
        <w:rPr>
          <w:rFonts w:ascii="Times New Roman" w:eastAsia="Times New Roman" w:hAnsi="Times New Roman" w:cs="Times New Roman"/>
          <w:sz w:val="24"/>
          <w:szCs w:val="24"/>
        </w:rPr>
        <w:t xml:space="preserve"> </w:t>
      </w:r>
      <w:r w:rsidRPr="00AF4E11">
        <w:rPr>
          <w:rFonts w:ascii="Times New Roman" w:eastAsia="Times New Roman" w:hAnsi="Times New Roman" w:cs="Times New Roman"/>
          <w:sz w:val="24"/>
          <w:szCs w:val="24"/>
          <w:lang w:val="sr-Cyrl-RS"/>
        </w:rPr>
        <w:t>Одбора Новице Тончева), Александар Стевановић (заменик члана</w:t>
      </w:r>
      <w:r w:rsidR="0029321B">
        <w:rPr>
          <w:rFonts w:ascii="Times New Roman" w:eastAsia="Times New Roman" w:hAnsi="Times New Roman" w:cs="Times New Roman"/>
          <w:sz w:val="24"/>
          <w:szCs w:val="24"/>
          <w:lang w:val="sr-Cyrl-RS"/>
        </w:rPr>
        <w:t xml:space="preserve"> Одбора Бранислава Михајловића)</w:t>
      </w:r>
      <w:r w:rsidR="00D51225">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RS"/>
        </w:rPr>
        <w:t>Наташа Михаиловић Вацић (заменик члана Одбора Владимира Маринковића)</w:t>
      </w:r>
      <w:r w:rsidR="00705388">
        <w:rPr>
          <w:rFonts w:ascii="Times New Roman" w:eastAsia="Times New Roman" w:hAnsi="Times New Roman" w:cs="Times New Roman"/>
          <w:sz w:val="24"/>
          <w:szCs w:val="24"/>
          <w:lang w:val="sr-Cyrl-RS"/>
        </w:rPr>
        <w:t xml:space="preserve"> и </w:t>
      </w:r>
      <w:r w:rsidR="00705388" w:rsidRPr="00AF4E11">
        <w:rPr>
          <w:rFonts w:ascii="Times New Roman" w:eastAsia="Times New Roman" w:hAnsi="Times New Roman" w:cs="Times New Roman"/>
          <w:sz w:val="24"/>
          <w:szCs w:val="24"/>
          <w:lang w:val="sr-Cyrl-RS"/>
        </w:rPr>
        <w:t>Наташа Ст. Јовановић (заменик члана Одбора Снежане Р. Петровић)</w:t>
      </w:r>
      <w:r w:rsidRPr="00AF4E11">
        <w:rPr>
          <w:rFonts w:ascii="Times New Roman" w:eastAsia="Times New Roman" w:hAnsi="Times New Roman" w:cs="Times New Roman"/>
          <w:sz w:val="24"/>
          <w:szCs w:val="24"/>
          <w:lang w:val="sr-Cyrl-RS"/>
        </w:rPr>
        <w:t>.</w:t>
      </w:r>
    </w:p>
    <w:p w:rsidR="0047774E" w:rsidRPr="00AF4E11" w:rsidRDefault="0047774E" w:rsidP="0047774E">
      <w:pPr>
        <w:widowControl w:val="0"/>
        <w:tabs>
          <w:tab w:val="left" w:pos="1440"/>
        </w:tabs>
        <w:spacing w:after="0" w:line="240" w:lineRule="auto"/>
        <w:jc w:val="both"/>
        <w:rPr>
          <w:rFonts w:ascii="Times New Roman" w:eastAsia="Times New Roman" w:hAnsi="Times New Roman" w:cs="Times New Roman"/>
          <w:sz w:val="24"/>
          <w:szCs w:val="24"/>
        </w:rPr>
      </w:pPr>
      <w:r w:rsidRPr="00AF4E11">
        <w:rPr>
          <w:rFonts w:ascii="Times New Roman" w:eastAsia="Times New Roman" w:hAnsi="Times New Roman" w:cs="Times New Roman"/>
          <w:sz w:val="24"/>
          <w:szCs w:val="24"/>
          <w:lang w:val="sr-Cyrl-RS"/>
        </w:rPr>
        <w:tab/>
        <w:t>Седници нису присуствовали чланови Одбора:</w:t>
      </w:r>
      <w:r w:rsidR="00667172">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RS"/>
        </w:rPr>
        <w:t>Томислав Љубеновић,</w:t>
      </w:r>
      <w:r w:rsidR="00667172">
        <w:rPr>
          <w:rFonts w:ascii="Times New Roman" w:eastAsia="Times New Roman" w:hAnsi="Times New Roman" w:cs="Times New Roman"/>
          <w:sz w:val="24"/>
          <w:szCs w:val="24"/>
          <w:lang w:val="sr-Cyrl-RS"/>
        </w:rPr>
        <w:t xml:space="preserve"> Дејан Николић, Иван Костић, Горица Гајић,</w:t>
      </w:r>
      <w:r w:rsidRPr="00AF4E11">
        <w:rPr>
          <w:rFonts w:ascii="Times New Roman" w:eastAsia="Times New Roman" w:hAnsi="Times New Roman" w:cs="Times New Roman"/>
          <w:sz w:val="24"/>
          <w:szCs w:val="24"/>
          <w:lang w:val="sr-Cyrl-RS"/>
        </w:rPr>
        <w:t xml:space="preserve"> Војислав Вујић и Здравко Станковић</w:t>
      </w:r>
      <w:r w:rsidRPr="00AF4E11">
        <w:rPr>
          <w:rFonts w:ascii="Times New Roman" w:eastAsia="Times New Roman" w:hAnsi="Times New Roman" w:cs="Times New Roman"/>
          <w:sz w:val="24"/>
          <w:szCs w:val="24"/>
        </w:rPr>
        <w:t xml:space="preserve">, </w:t>
      </w:r>
      <w:r w:rsidRPr="00AF4E11">
        <w:rPr>
          <w:rFonts w:ascii="Times New Roman" w:eastAsia="Times New Roman" w:hAnsi="Times New Roman" w:cs="Times New Roman"/>
          <w:sz w:val="24"/>
          <w:szCs w:val="24"/>
          <w:lang w:val="sr-Cyrl-RS"/>
        </w:rPr>
        <w:t>нити њихови заменици.</w:t>
      </w:r>
    </w:p>
    <w:p w:rsidR="0047774E" w:rsidRPr="00AF4E11" w:rsidRDefault="0047774E" w:rsidP="0047774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 xml:space="preserve">                        Седници су, на позив председника, присуствовали </w:t>
      </w:r>
      <w:r w:rsidR="008F558E">
        <w:rPr>
          <w:rFonts w:ascii="Times New Roman" w:eastAsia="Times New Roman" w:hAnsi="Times New Roman" w:cs="Times New Roman"/>
          <w:sz w:val="24"/>
          <w:szCs w:val="24"/>
          <w:lang w:val="sr-Cyrl-RS"/>
        </w:rPr>
        <w:t>Весна Ковач и</w:t>
      </w:r>
      <w:r w:rsidR="006A4097">
        <w:rPr>
          <w:rFonts w:ascii="Times New Roman" w:eastAsia="Times New Roman" w:hAnsi="Times New Roman" w:cs="Times New Roman"/>
          <w:sz w:val="24"/>
          <w:szCs w:val="24"/>
          <w:lang w:val="sr-Cyrl-RS"/>
        </w:rPr>
        <w:t xml:space="preserve"> </w:t>
      </w:r>
      <w:r w:rsidR="005E3B14">
        <w:rPr>
          <w:rFonts w:ascii="Times New Roman" w:eastAsia="Times New Roman" w:hAnsi="Times New Roman" w:cs="Times New Roman"/>
          <w:sz w:val="24"/>
          <w:szCs w:val="24"/>
          <w:lang w:val="sr-Cyrl-RS"/>
        </w:rPr>
        <w:t>Стеван Никчевић, државни секретар</w:t>
      </w:r>
      <w:r w:rsidR="008F558E">
        <w:rPr>
          <w:rFonts w:ascii="Times New Roman" w:eastAsia="Times New Roman" w:hAnsi="Times New Roman" w:cs="Times New Roman"/>
          <w:sz w:val="24"/>
          <w:szCs w:val="24"/>
          <w:lang w:val="sr-Cyrl-RS"/>
        </w:rPr>
        <w:t>и</w:t>
      </w:r>
      <w:r w:rsidR="005E3B14">
        <w:rPr>
          <w:rFonts w:ascii="Times New Roman" w:eastAsia="Times New Roman" w:hAnsi="Times New Roman" w:cs="Times New Roman"/>
          <w:sz w:val="24"/>
          <w:szCs w:val="24"/>
          <w:lang w:val="sr-Cyrl-RS"/>
        </w:rPr>
        <w:t xml:space="preserve"> у Министарству трговине, туризма и телекомуникација, </w:t>
      </w:r>
      <w:r w:rsidR="008F558E">
        <w:rPr>
          <w:rFonts w:ascii="Times New Roman" w:eastAsia="Times New Roman" w:hAnsi="Times New Roman" w:cs="Times New Roman"/>
          <w:sz w:val="24"/>
          <w:szCs w:val="24"/>
          <w:lang w:val="sr-Cyrl-RS"/>
        </w:rPr>
        <w:t>Рената Пинџо и Маја Мандрапа Гашић, помоћници</w:t>
      </w:r>
      <w:r w:rsidR="005E3B14">
        <w:rPr>
          <w:rFonts w:ascii="Times New Roman" w:eastAsia="Times New Roman" w:hAnsi="Times New Roman" w:cs="Times New Roman"/>
          <w:sz w:val="24"/>
          <w:szCs w:val="24"/>
          <w:lang w:val="sr-Cyrl-RS"/>
        </w:rPr>
        <w:t xml:space="preserve"> министра</w:t>
      </w:r>
      <w:r w:rsidR="008F558E">
        <w:rPr>
          <w:rFonts w:ascii="Times New Roman" w:eastAsia="Times New Roman" w:hAnsi="Times New Roman" w:cs="Times New Roman"/>
          <w:sz w:val="24"/>
          <w:szCs w:val="24"/>
          <w:lang w:val="sr-Cyrl-RS"/>
        </w:rPr>
        <w:t xml:space="preserve"> трговине туризма и телекомуникација</w:t>
      </w:r>
      <w:r w:rsidR="005E3B14">
        <w:rPr>
          <w:rFonts w:ascii="Times New Roman" w:eastAsia="Times New Roman" w:hAnsi="Times New Roman" w:cs="Times New Roman"/>
          <w:sz w:val="24"/>
          <w:szCs w:val="24"/>
          <w:lang w:val="sr-Cyrl-RS"/>
        </w:rPr>
        <w:t xml:space="preserve">, </w:t>
      </w:r>
      <w:r w:rsidR="00057225">
        <w:rPr>
          <w:rFonts w:ascii="Times New Roman" w:eastAsia="Times New Roman" w:hAnsi="Times New Roman" w:cs="Times New Roman"/>
          <w:sz w:val="24"/>
          <w:szCs w:val="24"/>
          <w:lang w:val="sr-Cyrl-RS"/>
        </w:rPr>
        <w:t>др Милоје Обрадовић, председник Комисије за заштиту конкуренције</w:t>
      </w:r>
      <w:r w:rsidR="00D8096F">
        <w:rPr>
          <w:rFonts w:ascii="Times New Roman" w:eastAsia="Times New Roman" w:hAnsi="Times New Roman" w:cs="Times New Roman"/>
          <w:sz w:val="24"/>
          <w:szCs w:val="24"/>
          <w:lang w:val="sr-Cyrl-RS"/>
        </w:rPr>
        <w:t xml:space="preserve"> (</w:t>
      </w:r>
      <w:r w:rsidR="00D8096F">
        <w:rPr>
          <w:rFonts w:ascii="Times New Roman" w:eastAsia="Times New Roman" w:hAnsi="Times New Roman" w:cs="Times New Roman"/>
          <w:sz w:val="24"/>
          <w:szCs w:val="24"/>
        </w:rPr>
        <w:t>K</w:t>
      </w:r>
      <w:r w:rsidR="00D8096F">
        <w:rPr>
          <w:rFonts w:ascii="Times New Roman" w:eastAsia="Times New Roman" w:hAnsi="Times New Roman" w:cs="Times New Roman"/>
          <w:sz w:val="24"/>
          <w:szCs w:val="24"/>
          <w:lang w:val="sr-Cyrl-RS"/>
        </w:rPr>
        <w:t>омисије</w:t>
      </w:r>
      <w:r w:rsidR="00705388">
        <w:rPr>
          <w:rFonts w:ascii="Times New Roman" w:eastAsia="Times New Roman" w:hAnsi="Times New Roman" w:cs="Times New Roman"/>
          <w:sz w:val="24"/>
          <w:szCs w:val="24"/>
          <w:lang w:val="sr-Cyrl-RS"/>
        </w:rPr>
        <w:t xml:space="preserve">), Чедомир Радојчић, </w:t>
      </w:r>
      <w:r w:rsidR="00057225">
        <w:rPr>
          <w:rFonts w:ascii="Times New Roman" w:eastAsia="Times New Roman" w:hAnsi="Times New Roman" w:cs="Times New Roman"/>
          <w:sz w:val="24"/>
          <w:szCs w:val="24"/>
          <w:lang w:val="sr-Cyrl-RS"/>
        </w:rPr>
        <w:t xml:space="preserve">др Вељко Милутиновић, </w:t>
      </w:r>
      <w:r w:rsidR="00705388">
        <w:rPr>
          <w:rFonts w:ascii="Times New Roman" w:eastAsia="Times New Roman" w:hAnsi="Times New Roman" w:cs="Times New Roman"/>
          <w:sz w:val="24"/>
          <w:szCs w:val="24"/>
          <w:lang w:val="sr-Cyrl-RS"/>
        </w:rPr>
        <w:t>Марко Обрадовић</w:t>
      </w:r>
      <w:r w:rsidR="00057225">
        <w:rPr>
          <w:rFonts w:ascii="Times New Roman" w:eastAsia="Times New Roman" w:hAnsi="Times New Roman" w:cs="Times New Roman"/>
          <w:sz w:val="24"/>
          <w:szCs w:val="24"/>
          <w:lang w:val="sr-Cyrl-RS"/>
        </w:rPr>
        <w:t xml:space="preserve"> </w:t>
      </w:r>
      <w:r w:rsidR="00705388">
        <w:rPr>
          <w:rFonts w:ascii="Times New Roman" w:eastAsia="Times New Roman" w:hAnsi="Times New Roman" w:cs="Times New Roman"/>
          <w:sz w:val="24"/>
          <w:szCs w:val="24"/>
          <w:lang w:val="sr-Cyrl-RS"/>
        </w:rPr>
        <w:t>и</w:t>
      </w:r>
      <w:r w:rsidR="00057225">
        <w:rPr>
          <w:rFonts w:ascii="Times New Roman" w:eastAsia="Times New Roman" w:hAnsi="Times New Roman" w:cs="Times New Roman"/>
          <w:sz w:val="24"/>
          <w:szCs w:val="24"/>
          <w:lang w:val="sr-Cyrl-RS"/>
        </w:rPr>
        <w:t xml:space="preserve"> Мирјана Вукашиновић Мишковић, члан</w:t>
      </w:r>
      <w:r w:rsidR="00705388">
        <w:rPr>
          <w:rFonts w:ascii="Times New Roman" w:eastAsia="Times New Roman" w:hAnsi="Times New Roman" w:cs="Times New Roman"/>
          <w:sz w:val="24"/>
          <w:szCs w:val="24"/>
          <w:lang w:val="sr-Cyrl-RS"/>
        </w:rPr>
        <w:t>ови С</w:t>
      </w:r>
      <w:r w:rsidR="00057225">
        <w:rPr>
          <w:rFonts w:ascii="Times New Roman" w:eastAsia="Times New Roman" w:hAnsi="Times New Roman" w:cs="Times New Roman"/>
          <w:sz w:val="24"/>
          <w:szCs w:val="24"/>
          <w:lang w:val="sr-Cyrl-RS"/>
        </w:rPr>
        <w:t xml:space="preserve">авета </w:t>
      </w:r>
      <w:r w:rsidR="00D8096F">
        <w:rPr>
          <w:rFonts w:ascii="Times New Roman" w:eastAsia="Times New Roman" w:hAnsi="Times New Roman" w:cs="Times New Roman"/>
          <w:sz w:val="24"/>
          <w:szCs w:val="24"/>
          <w:lang w:val="sr-Cyrl-RS"/>
        </w:rPr>
        <w:t>Комисије</w:t>
      </w:r>
      <w:r w:rsidR="00057225">
        <w:rPr>
          <w:rFonts w:ascii="Times New Roman" w:eastAsia="Times New Roman" w:hAnsi="Times New Roman" w:cs="Times New Roman"/>
          <w:sz w:val="24"/>
          <w:szCs w:val="24"/>
          <w:lang w:val="sr-Cyrl-RS"/>
        </w:rPr>
        <w:t xml:space="preserve">, Гордана Лукић специјални саветник у Сектору </w:t>
      </w:r>
      <w:r w:rsidR="00D8096F">
        <w:rPr>
          <w:rFonts w:ascii="Times New Roman" w:eastAsia="Times New Roman" w:hAnsi="Times New Roman" w:cs="Times New Roman"/>
          <w:sz w:val="24"/>
          <w:szCs w:val="24"/>
          <w:lang w:val="sr-Cyrl-RS"/>
        </w:rPr>
        <w:t>Комисије</w:t>
      </w:r>
      <w:r w:rsidR="00057225">
        <w:rPr>
          <w:rFonts w:ascii="Times New Roman" w:eastAsia="Times New Roman" w:hAnsi="Times New Roman" w:cs="Times New Roman"/>
          <w:sz w:val="24"/>
          <w:szCs w:val="24"/>
          <w:lang w:val="sr-Cyrl-RS"/>
        </w:rPr>
        <w:t xml:space="preserve"> за испитивање концентрација, Мирјана Миловановић, руководилац Сектора </w:t>
      </w:r>
      <w:r w:rsidR="00D8096F">
        <w:rPr>
          <w:rFonts w:ascii="Times New Roman" w:eastAsia="Times New Roman" w:hAnsi="Times New Roman" w:cs="Times New Roman"/>
          <w:sz w:val="24"/>
          <w:szCs w:val="24"/>
          <w:lang w:val="sr-Cyrl-RS"/>
        </w:rPr>
        <w:t>Комисије</w:t>
      </w:r>
      <w:r w:rsidR="00057225">
        <w:rPr>
          <w:rFonts w:ascii="Times New Roman" w:eastAsia="Times New Roman" w:hAnsi="Times New Roman" w:cs="Times New Roman"/>
          <w:sz w:val="24"/>
          <w:szCs w:val="24"/>
          <w:lang w:val="sr-Cyrl-RS"/>
        </w:rPr>
        <w:t xml:space="preserve"> за материјално–финансијске послове, Милица Станковић, руководилац Сектора </w:t>
      </w:r>
      <w:r w:rsidR="00D8096F">
        <w:rPr>
          <w:rFonts w:ascii="Times New Roman" w:eastAsia="Times New Roman" w:hAnsi="Times New Roman" w:cs="Times New Roman"/>
          <w:sz w:val="24"/>
          <w:szCs w:val="24"/>
          <w:lang w:val="sr-Cyrl-RS"/>
        </w:rPr>
        <w:t>Комисије</w:t>
      </w:r>
      <w:r w:rsidR="006A4097">
        <w:rPr>
          <w:rFonts w:ascii="Times New Roman" w:eastAsia="Times New Roman" w:hAnsi="Times New Roman" w:cs="Times New Roman"/>
          <w:sz w:val="24"/>
          <w:szCs w:val="24"/>
          <w:lang w:val="sr-Cyrl-RS"/>
        </w:rPr>
        <w:t xml:space="preserve"> за нормативно-правн</w:t>
      </w:r>
      <w:r w:rsidR="00705388">
        <w:rPr>
          <w:rFonts w:ascii="Times New Roman" w:eastAsia="Times New Roman" w:hAnsi="Times New Roman" w:cs="Times New Roman"/>
          <w:sz w:val="24"/>
          <w:szCs w:val="24"/>
          <w:lang w:val="sr-Cyrl-RS"/>
        </w:rPr>
        <w:t>е, кадровске и опште послове и д</w:t>
      </w:r>
      <w:r w:rsidR="006A4097">
        <w:rPr>
          <w:rFonts w:ascii="Times New Roman" w:eastAsia="Times New Roman" w:hAnsi="Times New Roman" w:cs="Times New Roman"/>
          <w:sz w:val="24"/>
          <w:szCs w:val="24"/>
          <w:lang w:val="sr-Cyrl-RS"/>
        </w:rPr>
        <w:t xml:space="preserve">р Синиша Милошевић, руководилац Сектора </w:t>
      </w:r>
      <w:r w:rsidR="00D8096F">
        <w:rPr>
          <w:rFonts w:ascii="Times New Roman" w:eastAsia="Times New Roman" w:hAnsi="Times New Roman" w:cs="Times New Roman"/>
          <w:sz w:val="24"/>
          <w:szCs w:val="24"/>
          <w:lang w:val="sr-Cyrl-RS"/>
        </w:rPr>
        <w:t>Комисије</w:t>
      </w:r>
      <w:bookmarkStart w:id="0" w:name="_GoBack"/>
      <w:bookmarkEnd w:id="0"/>
      <w:r w:rsidR="006A4097">
        <w:rPr>
          <w:rFonts w:ascii="Times New Roman" w:eastAsia="Times New Roman" w:hAnsi="Times New Roman" w:cs="Times New Roman"/>
          <w:sz w:val="24"/>
          <w:szCs w:val="24"/>
          <w:lang w:val="sr-Cyrl-RS"/>
        </w:rPr>
        <w:t xml:space="preserve"> за економске анализе.</w:t>
      </w:r>
    </w:p>
    <w:p w:rsidR="0047774E" w:rsidRPr="00AF4E11" w:rsidRDefault="0047774E" w:rsidP="0047774E">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47774E" w:rsidRPr="00AF4E11" w:rsidRDefault="0047774E" w:rsidP="0047774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 xml:space="preserve">                         На предлог предс</w:t>
      </w:r>
      <w:r w:rsidR="008F558E">
        <w:rPr>
          <w:rFonts w:ascii="Times New Roman" w:eastAsia="Times New Roman" w:hAnsi="Times New Roman" w:cs="Times New Roman"/>
          <w:sz w:val="24"/>
          <w:szCs w:val="24"/>
          <w:lang w:val="sr-Cyrl-RS"/>
        </w:rPr>
        <w:t>едника, Одбор је једногласно</w:t>
      </w:r>
      <w:r w:rsidRPr="00AF4E11">
        <w:rPr>
          <w:rFonts w:ascii="Times New Roman" w:eastAsia="Times New Roman" w:hAnsi="Times New Roman" w:cs="Times New Roman"/>
          <w:sz w:val="24"/>
          <w:szCs w:val="24"/>
          <w:lang w:val="sr-Cyrl-RS"/>
        </w:rPr>
        <w:t xml:space="preserve"> утврдио следећи</w:t>
      </w:r>
    </w:p>
    <w:p w:rsidR="0047774E" w:rsidRPr="00AF4E11" w:rsidRDefault="0047774E" w:rsidP="0047774E">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D53347" w:rsidRDefault="00D53347" w:rsidP="00D53347">
      <w:pPr>
        <w:spacing w:after="0" w:line="240" w:lineRule="auto"/>
        <w:jc w:val="center"/>
        <w:rPr>
          <w:rFonts w:ascii="Times New Roman" w:hAnsi="Times New Roman" w:cs="Times New Roman"/>
          <w:sz w:val="24"/>
          <w:szCs w:val="24"/>
          <w:lang w:val="sr-Cyrl-RS"/>
        </w:rPr>
      </w:pPr>
      <w:r w:rsidRPr="00AF4E11">
        <w:rPr>
          <w:rFonts w:ascii="Times New Roman" w:hAnsi="Times New Roman" w:cs="Times New Roman"/>
          <w:sz w:val="24"/>
          <w:szCs w:val="24"/>
        </w:rPr>
        <w:t xml:space="preserve">Д н е в н </w:t>
      </w:r>
      <w:r w:rsidRPr="00AF4E11">
        <w:rPr>
          <w:rFonts w:ascii="Times New Roman" w:hAnsi="Times New Roman" w:cs="Times New Roman"/>
          <w:sz w:val="24"/>
          <w:szCs w:val="24"/>
          <w:lang w:val="sr-Cyrl-RS"/>
        </w:rPr>
        <w:t>и</w:t>
      </w:r>
      <w:r w:rsidRPr="00AF4E11">
        <w:rPr>
          <w:rFonts w:ascii="Times New Roman" w:hAnsi="Times New Roman" w:cs="Times New Roman"/>
          <w:sz w:val="24"/>
          <w:szCs w:val="24"/>
        </w:rPr>
        <w:t xml:space="preserve">   р е д</w:t>
      </w:r>
    </w:p>
    <w:p w:rsidR="00D53347" w:rsidRPr="00431636" w:rsidRDefault="00D53347" w:rsidP="00D53347">
      <w:pPr>
        <w:spacing w:after="0" w:line="240" w:lineRule="auto"/>
        <w:jc w:val="center"/>
        <w:rPr>
          <w:rFonts w:ascii="Times New Roman" w:hAnsi="Times New Roman" w:cs="Times New Roman"/>
          <w:sz w:val="24"/>
          <w:szCs w:val="24"/>
          <w:lang w:val="sr-Cyrl-RS"/>
        </w:rPr>
      </w:pPr>
    </w:p>
    <w:p w:rsidR="00D53347" w:rsidRPr="00AF4E11" w:rsidRDefault="00D53347" w:rsidP="00D53347">
      <w:pPr>
        <w:pStyle w:val="ListParagraph"/>
        <w:numPr>
          <w:ilvl w:val="0"/>
          <w:numId w:val="1"/>
        </w:numPr>
        <w:rPr>
          <w:rFonts w:cs="Times New Roman"/>
          <w:sz w:val="24"/>
          <w:szCs w:val="24"/>
          <w:lang w:val="sr-Cyrl-RS"/>
        </w:rPr>
      </w:pPr>
      <w:r>
        <w:rPr>
          <w:rFonts w:cs="Times New Roman"/>
          <w:sz w:val="24"/>
          <w:szCs w:val="24"/>
          <w:lang w:val="sr-Cyrl-RS"/>
        </w:rPr>
        <w:t>Разматрање Извештаја о раду Комисије за заштиту конкуренције</w:t>
      </w:r>
      <w:r w:rsidR="008A790E">
        <w:rPr>
          <w:rFonts w:cs="Times New Roman"/>
          <w:sz w:val="24"/>
          <w:szCs w:val="24"/>
          <w:lang w:val="sr-Cyrl-RS"/>
        </w:rPr>
        <w:t xml:space="preserve"> за 2016. годину (</w:t>
      </w:r>
      <w:r w:rsidR="00532132">
        <w:rPr>
          <w:rFonts w:cs="Times New Roman"/>
          <w:sz w:val="24"/>
          <w:szCs w:val="24"/>
          <w:lang w:val="sr-Cyrl-RS"/>
        </w:rPr>
        <w:t>број 02-511/</w:t>
      </w:r>
      <w:r w:rsidR="008A790E">
        <w:rPr>
          <w:rFonts w:cs="Times New Roman"/>
          <w:sz w:val="24"/>
          <w:szCs w:val="24"/>
          <w:lang w:val="sr-Cyrl-RS"/>
        </w:rPr>
        <w:t>17 од 28. фебруара 2017. године</w:t>
      </w:r>
      <w:r w:rsidRPr="00AF4E11">
        <w:rPr>
          <w:rFonts w:cs="Times New Roman"/>
          <w:sz w:val="24"/>
          <w:szCs w:val="24"/>
          <w:lang w:val="sr-Cyrl-RS"/>
        </w:rPr>
        <w:t>);</w:t>
      </w:r>
    </w:p>
    <w:p w:rsidR="00D53347" w:rsidRDefault="00532132" w:rsidP="00D53347">
      <w:pPr>
        <w:pStyle w:val="ListParagraph"/>
        <w:numPr>
          <w:ilvl w:val="0"/>
          <w:numId w:val="1"/>
        </w:numPr>
        <w:rPr>
          <w:rFonts w:cs="Times New Roman"/>
          <w:sz w:val="24"/>
          <w:szCs w:val="24"/>
          <w:lang w:val="sr-Cyrl-RS"/>
        </w:rPr>
      </w:pPr>
      <w:r>
        <w:rPr>
          <w:rFonts w:cs="Times New Roman"/>
          <w:sz w:val="24"/>
          <w:szCs w:val="24"/>
          <w:lang w:val="sr-Cyrl-RS"/>
        </w:rPr>
        <w:t>Разматрање Извештаја о раду Министарства трговине, туризма и телекомуникација за период од 1.</w:t>
      </w:r>
      <w:r w:rsidR="008A790E">
        <w:rPr>
          <w:rFonts w:cs="Times New Roman"/>
          <w:sz w:val="24"/>
          <w:szCs w:val="24"/>
          <w:lang w:val="sr-Cyrl-RS"/>
        </w:rPr>
        <w:t xml:space="preserve"> </w:t>
      </w:r>
      <w:r>
        <w:rPr>
          <w:rFonts w:cs="Times New Roman"/>
          <w:sz w:val="24"/>
          <w:szCs w:val="24"/>
          <w:lang w:val="sr-Cyrl-RS"/>
        </w:rPr>
        <w:t>априла до 30</w:t>
      </w:r>
      <w:r w:rsidR="00D53347" w:rsidRPr="00AF4E11">
        <w:rPr>
          <w:rFonts w:cs="Times New Roman"/>
          <w:sz w:val="24"/>
          <w:szCs w:val="24"/>
          <w:lang w:val="sr-Cyrl-RS"/>
        </w:rPr>
        <w:t>.</w:t>
      </w:r>
      <w:r w:rsidR="008A790E">
        <w:rPr>
          <w:rFonts w:cs="Times New Roman"/>
          <w:sz w:val="24"/>
          <w:szCs w:val="24"/>
          <w:lang w:val="sr-Cyrl-RS"/>
        </w:rPr>
        <w:t xml:space="preserve"> </w:t>
      </w:r>
      <w:r>
        <w:rPr>
          <w:rFonts w:cs="Times New Roman"/>
          <w:sz w:val="24"/>
          <w:szCs w:val="24"/>
          <w:lang w:val="sr-Cyrl-RS"/>
        </w:rPr>
        <w:t>јуна 2017. године (број 02-2226/17 од 18. августа 2017. године);</w:t>
      </w:r>
    </w:p>
    <w:p w:rsidR="00D374B5" w:rsidRDefault="00532132" w:rsidP="00126FDE">
      <w:pPr>
        <w:pStyle w:val="ListParagraph"/>
        <w:numPr>
          <w:ilvl w:val="0"/>
          <w:numId w:val="1"/>
        </w:numPr>
        <w:rPr>
          <w:rFonts w:cs="Times New Roman"/>
          <w:sz w:val="24"/>
          <w:szCs w:val="24"/>
          <w:lang w:val="sr-Cyrl-RS"/>
        </w:rPr>
      </w:pPr>
      <w:r w:rsidRPr="00126FDE">
        <w:rPr>
          <w:rFonts w:cs="Times New Roman"/>
          <w:sz w:val="24"/>
          <w:szCs w:val="24"/>
          <w:lang w:val="sr-Cyrl-RS"/>
        </w:rPr>
        <w:t>Разно.</w:t>
      </w:r>
    </w:p>
    <w:p w:rsidR="004446EC" w:rsidRDefault="004446EC" w:rsidP="004446EC">
      <w:pPr>
        <w:spacing w:after="0" w:line="240" w:lineRule="auto"/>
        <w:jc w:val="both"/>
        <w:rPr>
          <w:rFonts w:ascii="Times New Roman" w:hAnsi="Times New Roman" w:cs="Times New Roman"/>
          <w:sz w:val="24"/>
          <w:szCs w:val="24"/>
          <w:lang w:val="sr-Cyrl-RS"/>
        </w:rPr>
      </w:pPr>
    </w:p>
    <w:p w:rsidR="004446EC" w:rsidRDefault="004446EC" w:rsidP="004446E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Пре разматрања тачака утв</w:t>
      </w:r>
      <w:r w:rsidR="00D51225">
        <w:rPr>
          <w:rFonts w:ascii="Times New Roman" w:hAnsi="Times New Roman" w:cs="Times New Roman"/>
          <w:sz w:val="24"/>
          <w:szCs w:val="24"/>
          <w:lang w:val="sr-Cyrl-RS"/>
        </w:rPr>
        <w:t>рђеног дневног реда, Одбор је једногласно</w:t>
      </w:r>
      <w:r>
        <w:rPr>
          <w:rFonts w:ascii="Times New Roman" w:hAnsi="Times New Roman" w:cs="Times New Roman"/>
          <w:sz w:val="24"/>
          <w:szCs w:val="24"/>
          <w:lang w:val="sr-Cyrl-RS"/>
        </w:rPr>
        <w:t xml:space="preserve"> усвојио записник 18.  седнице Одбора.</w:t>
      </w:r>
    </w:p>
    <w:p w:rsidR="004446EC" w:rsidRDefault="004446EC" w:rsidP="004446EC">
      <w:pPr>
        <w:spacing w:after="0" w:line="240" w:lineRule="auto"/>
        <w:jc w:val="both"/>
        <w:rPr>
          <w:rFonts w:ascii="Times New Roman" w:hAnsi="Times New Roman" w:cs="Times New Roman"/>
          <w:sz w:val="24"/>
          <w:szCs w:val="24"/>
          <w:lang w:val="sr-Cyrl-RS"/>
        </w:rPr>
      </w:pPr>
    </w:p>
    <w:p w:rsidR="008B1A88" w:rsidRPr="004446EC" w:rsidRDefault="004629FB" w:rsidP="004446EC">
      <w:pPr>
        <w:spacing w:after="0" w:line="240" w:lineRule="auto"/>
        <w:jc w:val="both"/>
        <w:rPr>
          <w:rFonts w:ascii="Times New Roman" w:hAnsi="Times New Roman" w:cs="Times New Roman"/>
          <w:b/>
          <w:sz w:val="24"/>
          <w:szCs w:val="24"/>
          <w:lang w:val="sr-Cyrl-RS"/>
        </w:rPr>
      </w:pPr>
      <w:r w:rsidRPr="004446EC">
        <w:rPr>
          <w:rFonts w:ascii="Times New Roman" w:hAnsi="Times New Roman" w:cs="Times New Roman"/>
          <w:sz w:val="24"/>
          <w:szCs w:val="24"/>
          <w:lang w:val="sr-Cyrl-RS"/>
        </w:rPr>
        <w:t xml:space="preserve">Прва тачка дневног реда- </w:t>
      </w:r>
      <w:r w:rsidR="008B1A88" w:rsidRPr="004446EC">
        <w:rPr>
          <w:rFonts w:ascii="Times New Roman" w:hAnsi="Times New Roman" w:cs="Times New Roman"/>
          <w:b/>
          <w:sz w:val="24"/>
          <w:szCs w:val="24"/>
          <w:lang w:val="sr-Cyrl-RS"/>
        </w:rPr>
        <w:t xml:space="preserve">Разматрање Извештаја о раду Комисије за заштиту конкуренције за 2016. годину </w:t>
      </w:r>
    </w:p>
    <w:p w:rsidR="00C56AED" w:rsidRDefault="004629FB" w:rsidP="000E1DF8">
      <w:pPr>
        <w:pStyle w:val="NoSpacing"/>
        <w:ind w:firstLine="1440"/>
        <w:rPr>
          <w:b/>
          <w:lang w:val="sr-Cyrl-CS"/>
        </w:rPr>
      </w:pPr>
      <w:r w:rsidRPr="00D51225">
        <w:rPr>
          <w:lang w:val="sr-Cyrl-RS"/>
        </w:rPr>
        <w:t xml:space="preserve">       </w:t>
      </w:r>
      <w:r w:rsidR="00D51225">
        <w:rPr>
          <w:lang w:val="sr-Cyrl-RS"/>
        </w:rPr>
        <w:t xml:space="preserve">Председник Одбора је </w:t>
      </w:r>
      <w:r w:rsidR="009D072D">
        <w:rPr>
          <w:lang w:val="sr-Cyrl-RS"/>
        </w:rPr>
        <w:t xml:space="preserve">подсетила да је </w:t>
      </w:r>
      <w:r w:rsidR="00D51225" w:rsidRPr="00D51225">
        <w:rPr>
          <w:lang w:val="sr-Cyrl-RS"/>
        </w:rPr>
        <w:t>Комисија</w:t>
      </w:r>
      <w:r w:rsidR="009D072D">
        <w:rPr>
          <w:lang w:val="sr-Cyrl-RS"/>
        </w:rPr>
        <w:t xml:space="preserve"> за заштиту конкуренције</w:t>
      </w:r>
      <w:r w:rsidR="00D51225" w:rsidRPr="00D51225">
        <w:rPr>
          <w:lang w:val="sr-Cyrl-RS"/>
        </w:rPr>
        <w:t>, у складу са чланом 20. Закона о заштити конкуренције („</w:t>
      </w:r>
      <w:proofErr w:type="spellStart"/>
      <w:r w:rsidR="00D51225" w:rsidRPr="00D51225">
        <w:rPr>
          <w:spacing w:val="-4"/>
        </w:rPr>
        <w:t>Сл</w:t>
      </w:r>
      <w:proofErr w:type="spellEnd"/>
      <w:r w:rsidR="00D51225" w:rsidRPr="00D51225">
        <w:rPr>
          <w:spacing w:val="-4"/>
          <w:lang w:val="sr-Cyrl-RS"/>
        </w:rPr>
        <w:t>ужбени</w:t>
      </w:r>
      <w:r w:rsidR="00D51225" w:rsidRPr="00D51225">
        <w:rPr>
          <w:spacing w:val="-4"/>
        </w:rPr>
        <w:t xml:space="preserve"> </w:t>
      </w:r>
      <w:proofErr w:type="spellStart"/>
      <w:r w:rsidR="00D51225" w:rsidRPr="00D51225">
        <w:rPr>
          <w:spacing w:val="-4"/>
        </w:rPr>
        <w:t>гласник</w:t>
      </w:r>
      <w:proofErr w:type="spellEnd"/>
      <w:r w:rsidR="00D51225" w:rsidRPr="00D51225">
        <w:rPr>
          <w:spacing w:val="-4"/>
        </w:rPr>
        <w:t xml:space="preserve"> РС</w:t>
      </w:r>
      <w:r w:rsidR="00D51225" w:rsidRPr="00D51225">
        <w:rPr>
          <w:lang w:val="sr-Cyrl-RS"/>
        </w:rPr>
        <w:t xml:space="preserve">“, бр. 51/09 </w:t>
      </w:r>
      <w:r w:rsidR="00D51225" w:rsidRPr="00D51225">
        <w:rPr>
          <w:lang w:val="sr-Cyrl-CS"/>
        </w:rPr>
        <w:t>и 95/13</w:t>
      </w:r>
      <w:r w:rsidR="00D51225" w:rsidRPr="00D51225">
        <w:rPr>
          <w:lang w:val="sr-Cyrl-RS"/>
        </w:rPr>
        <w:t>),</w:t>
      </w:r>
      <w:r w:rsidR="009D072D" w:rsidRPr="009D072D">
        <w:rPr>
          <w:lang w:val="sr-Cyrl-RS"/>
        </w:rPr>
        <w:t xml:space="preserve"> </w:t>
      </w:r>
      <w:r w:rsidR="009D072D">
        <w:rPr>
          <w:lang w:val="sr-Cyrl-RS"/>
        </w:rPr>
        <w:t>28. фебруара 2017. године поднела Народној скупштини Извештај о раду за 2016. годину, који је, у складу са ч</w:t>
      </w:r>
      <w:r w:rsidR="00D51225" w:rsidRPr="00D51225">
        <w:rPr>
          <w:rFonts w:eastAsia="Calibri"/>
          <w:lang w:val="sr-Cyrl-RS"/>
        </w:rPr>
        <w:t xml:space="preserve">ланом 237. ст. 1. и 4. Пословника Народне скупштине председник Народне скупштине </w:t>
      </w:r>
      <w:r w:rsidR="009D072D">
        <w:rPr>
          <w:rFonts w:eastAsia="Calibri"/>
          <w:lang w:val="sr-Cyrl-RS"/>
        </w:rPr>
        <w:t>доставила</w:t>
      </w:r>
      <w:r w:rsidR="00D51225" w:rsidRPr="00D51225">
        <w:rPr>
          <w:rFonts w:eastAsia="Calibri"/>
          <w:lang w:val="sr-Cyrl-RS"/>
        </w:rPr>
        <w:t xml:space="preserve"> на</w:t>
      </w:r>
      <w:r w:rsidR="009D072D">
        <w:rPr>
          <w:rFonts w:eastAsia="Calibri"/>
          <w:lang w:val="sr-Cyrl-RS"/>
        </w:rPr>
        <w:t>родним посланицима и О</w:t>
      </w:r>
      <w:r w:rsidR="00D51225" w:rsidRPr="00D51225">
        <w:rPr>
          <w:rFonts w:eastAsia="Calibri"/>
          <w:lang w:val="sr-Cyrl-RS"/>
        </w:rPr>
        <w:t xml:space="preserve">дбору. Након </w:t>
      </w:r>
      <w:r w:rsidR="000E1DF8">
        <w:rPr>
          <w:rFonts w:eastAsia="Calibri"/>
          <w:lang w:val="sr-Cyrl-RS"/>
        </w:rPr>
        <w:t>разматрања извештаја, О</w:t>
      </w:r>
      <w:r w:rsidR="00D51225" w:rsidRPr="00D51225">
        <w:rPr>
          <w:rFonts w:eastAsia="Calibri"/>
          <w:lang w:val="sr-Cyrl-RS"/>
        </w:rPr>
        <w:t>дбор подноси извештај Народној скупштини, са предлогом закључка, односно препоруке.</w:t>
      </w:r>
      <w:r w:rsidR="000E1DF8">
        <w:rPr>
          <w:rFonts w:eastAsia="Calibri"/>
          <w:lang w:val="sr-Cyrl-RS"/>
        </w:rPr>
        <w:t xml:space="preserve"> </w:t>
      </w:r>
      <w:r w:rsidR="00D51225" w:rsidRPr="00D51225">
        <w:rPr>
          <w:lang w:val="sr-Cyrl-RS"/>
        </w:rPr>
        <w:t xml:space="preserve">Чланом 239. Пословника Народне скупштине, предвиђено је да Народна скупштина разматра извештаје из члана 237. ст. 1. и 4. Пословника и предлог закључка, односно препоруке надлежног одбора, на првој наредној седници. </w:t>
      </w:r>
    </w:p>
    <w:p w:rsidR="00274F3C" w:rsidRDefault="002C61AA" w:rsidP="000E1DF8">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00C56AED">
        <w:rPr>
          <w:rFonts w:ascii="Times New Roman" w:hAnsi="Times New Roman" w:cs="Times New Roman"/>
          <w:sz w:val="24"/>
          <w:szCs w:val="24"/>
          <w:lang w:val="sr-Cyrl-CS"/>
        </w:rPr>
        <w:t xml:space="preserve">            </w:t>
      </w:r>
      <w:r w:rsidR="00C56AED">
        <w:rPr>
          <w:rFonts w:ascii="Times New Roman" w:hAnsi="Times New Roman" w:cs="Times New Roman"/>
          <w:sz w:val="24"/>
          <w:szCs w:val="24"/>
          <w:lang w:val="sr-Cyrl-CS"/>
        </w:rPr>
        <w:tab/>
        <w:t xml:space="preserve">У </w:t>
      </w:r>
      <w:r>
        <w:rPr>
          <w:rFonts w:ascii="Times New Roman" w:hAnsi="Times New Roman" w:cs="Times New Roman"/>
          <w:sz w:val="24"/>
          <w:szCs w:val="24"/>
          <w:lang w:val="sr-Cyrl-CS"/>
        </w:rPr>
        <w:t>уводним напоменама,</w:t>
      </w:r>
      <w:r w:rsidR="000E1DF8">
        <w:rPr>
          <w:rFonts w:ascii="Times New Roman" w:hAnsi="Times New Roman" w:cs="Times New Roman"/>
          <w:sz w:val="24"/>
          <w:szCs w:val="24"/>
          <w:lang w:val="sr-Cyrl-CS"/>
        </w:rPr>
        <w:t xml:space="preserve"> др </w:t>
      </w:r>
      <w:r w:rsidR="00174D6F">
        <w:rPr>
          <w:rFonts w:ascii="Times New Roman" w:hAnsi="Times New Roman" w:cs="Times New Roman"/>
          <w:sz w:val="24"/>
          <w:szCs w:val="24"/>
          <w:lang w:val="sr-Cyrl-CS"/>
        </w:rPr>
        <w:t>Милоје Обрадовић, председник</w:t>
      </w:r>
      <w:r>
        <w:rPr>
          <w:rFonts w:ascii="Times New Roman" w:hAnsi="Times New Roman" w:cs="Times New Roman"/>
          <w:sz w:val="24"/>
          <w:szCs w:val="24"/>
          <w:lang w:val="sr-Cyrl-CS"/>
        </w:rPr>
        <w:t xml:space="preserve"> Комисије за заштиту конкуренције</w:t>
      </w:r>
      <w:r w:rsidR="000E1DF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0E1DF8">
        <w:rPr>
          <w:rFonts w:ascii="Times New Roman" w:hAnsi="Times New Roman" w:cs="Times New Roman"/>
          <w:sz w:val="24"/>
          <w:szCs w:val="24"/>
          <w:lang w:val="sr-Cyrl-CS"/>
        </w:rPr>
        <w:t>истакао</w:t>
      </w:r>
      <w:r w:rsidR="00174D6F">
        <w:rPr>
          <w:rFonts w:ascii="Times New Roman" w:hAnsi="Times New Roman" w:cs="Times New Roman"/>
          <w:sz w:val="24"/>
          <w:szCs w:val="24"/>
          <w:lang w:val="sr-Cyrl-CS"/>
        </w:rPr>
        <w:t xml:space="preserve"> је</w:t>
      </w:r>
      <w:r w:rsidR="00C662B6">
        <w:rPr>
          <w:rFonts w:ascii="Times New Roman" w:hAnsi="Times New Roman" w:cs="Times New Roman"/>
          <w:sz w:val="24"/>
          <w:szCs w:val="24"/>
          <w:lang w:val="sr-Cyrl-CS"/>
        </w:rPr>
        <w:t xml:space="preserve"> да је 2016. година јубиларна година за </w:t>
      </w:r>
      <w:r w:rsidR="003D5AC4">
        <w:rPr>
          <w:rFonts w:ascii="Times New Roman" w:hAnsi="Times New Roman" w:cs="Times New Roman"/>
          <w:sz w:val="24"/>
          <w:szCs w:val="24"/>
          <w:lang w:val="sr-Cyrl-CS"/>
        </w:rPr>
        <w:t xml:space="preserve">Комисију </w:t>
      </w:r>
      <w:r w:rsidR="000E1DF8">
        <w:rPr>
          <w:rFonts w:ascii="Times New Roman" w:hAnsi="Times New Roman" w:cs="Times New Roman"/>
          <w:sz w:val="24"/>
          <w:szCs w:val="24"/>
          <w:lang w:val="sr-Cyrl-CS"/>
        </w:rPr>
        <w:t xml:space="preserve">која постоји десет година. Комисија је међу млађима </w:t>
      </w:r>
      <w:r w:rsidR="008E278A">
        <w:rPr>
          <w:rFonts w:ascii="Times New Roman" w:hAnsi="Times New Roman" w:cs="Times New Roman"/>
          <w:sz w:val="24"/>
          <w:szCs w:val="24"/>
          <w:lang w:val="sr-Cyrl-CS"/>
        </w:rPr>
        <w:t xml:space="preserve">у </w:t>
      </w:r>
      <w:r w:rsidR="00A501FF">
        <w:rPr>
          <w:rFonts w:ascii="Times New Roman" w:hAnsi="Times New Roman" w:cs="Times New Roman"/>
          <w:sz w:val="24"/>
          <w:szCs w:val="24"/>
          <w:lang w:val="sr-Cyrl-CS"/>
        </w:rPr>
        <w:t xml:space="preserve">Европи, </w:t>
      </w:r>
      <w:r w:rsidR="000E1DF8">
        <w:rPr>
          <w:rFonts w:ascii="Times New Roman" w:hAnsi="Times New Roman" w:cs="Times New Roman"/>
          <w:sz w:val="24"/>
          <w:szCs w:val="24"/>
          <w:lang w:val="sr-Cyrl-CS"/>
        </w:rPr>
        <w:t>јер неке комисије постоје и</w:t>
      </w:r>
      <w:r w:rsidR="00A501FF">
        <w:rPr>
          <w:rFonts w:ascii="Times New Roman" w:hAnsi="Times New Roman" w:cs="Times New Roman"/>
          <w:sz w:val="24"/>
          <w:szCs w:val="24"/>
          <w:lang w:val="sr-Cyrl-CS"/>
        </w:rPr>
        <w:t xml:space="preserve"> сто година</w:t>
      </w:r>
      <w:r w:rsidR="00397ACE">
        <w:rPr>
          <w:rFonts w:ascii="Times New Roman" w:hAnsi="Times New Roman" w:cs="Times New Roman"/>
          <w:sz w:val="24"/>
          <w:szCs w:val="24"/>
          <w:lang w:val="sr-Cyrl-CS"/>
        </w:rPr>
        <w:t>, у Хрватској 20 година, а у Словенији</w:t>
      </w:r>
      <w:r w:rsidR="003653B6">
        <w:rPr>
          <w:rFonts w:ascii="Times New Roman" w:hAnsi="Times New Roman" w:cs="Times New Roman"/>
          <w:sz w:val="24"/>
          <w:szCs w:val="24"/>
          <w:lang w:val="sr-Cyrl-CS"/>
        </w:rPr>
        <w:t xml:space="preserve"> 23</w:t>
      </w:r>
      <w:r w:rsidR="00397ACE">
        <w:rPr>
          <w:rFonts w:ascii="Times New Roman" w:hAnsi="Times New Roman" w:cs="Times New Roman"/>
          <w:sz w:val="24"/>
          <w:szCs w:val="24"/>
          <w:lang w:val="sr-Cyrl-CS"/>
        </w:rPr>
        <w:t xml:space="preserve"> године</w:t>
      </w:r>
      <w:r w:rsidR="00A501FF">
        <w:rPr>
          <w:rFonts w:ascii="Times New Roman" w:hAnsi="Times New Roman" w:cs="Times New Roman"/>
          <w:sz w:val="24"/>
          <w:szCs w:val="24"/>
          <w:lang w:val="sr-Cyrl-CS"/>
        </w:rPr>
        <w:t xml:space="preserve">. </w:t>
      </w:r>
      <w:r w:rsidR="00397ACE">
        <w:rPr>
          <w:rFonts w:ascii="Times New Roman" w:hAnsi="Times New Roman" w:cs="Times New Roman"/>
          <w:sz w:val="24"/>
          <w:szCs w:val="24"/>
          <w:lang w:val="sr-Cyrl-CS"/>
        </w:rPr>
        <w:t>Комисија је у 2016. години</w:t>
      </w:r>
      <w:r w:rsidR="003D5AC4">
        <w:rPr>
          <w:rFonts w:ascii="Times New Roman" w:hAnsi="Times New Roman" w:cs="Times New Roman"/>
          <w:sz w:val="24"/>
          <w:szCs w:val="24"/>
          <w:lang w:val="sr-Cyrl-CS"/>
        </w:rPr>
        <w:t xml:space="preserve"> кадро</w:t>
      </w:r>
      <w:r w:rsidR="00397ACE">
        <w:rPr>
          <w:rFonts w:ascii="Times New Roman" w:hAnsi="Times New Roman" w:cs="Times New Roman"/>
          <w:sz w:val="24"/>
          <w:szCs w:val="24"/>
          <w:lang w:val="sr-Cyrl-CS"/>
        </w:rPr>
        <w:t>вски ојачана, са рекордним бројем започетих</w:t>
      </w:r>
      <w:r w:rsidR="003D5AC4">
        <w:rPr>
          <w:rFonts w:ascii="Times New Roman" w:hAnsi="Times New Roman" w:cs="Times New Roman"/>
          <w:sz w:val="24"/>
          <w:szCs w:val="24"/>
          <w:lang w:val="sr-Cyrl-CS"/>
        </w:rPr>
        <w:t xml:space="preserve"> и окончаних предмета</w:t>
      </w:r>
      <w:r w:rsidR="00853348">
        <w:rPr>
          <w:rFonts w:ascii="Times New Roman" w:hAnsi="Times New Roman" w:cs="Times New Roman"/>
          <w:sz w:val="24"/>
          <w:szCs w:val="24"/>
          <w:lang w:val="sr-Cyrl-CS"/>
        </w:rPr>
        <w:t xml:space="preserve"> у </w:t>
      </w:r>
      <w:r w:rsidR="00397ACE">
        <w:rPr>
          <w:rFonts w:ascii="Times New Roman" w:hAnsi="Times New Roman" w:cs="Times New Roman"/>
          <w:sz w:val="24"/>
          <w:szCs w:val="24"/>
          <w:lang w:val="sr-Cyrl-CS"/>
        </w:rPr>
        <w:t xml:space="preserve">области </w:t>
      </w:r>
      <w:r w:rsidR="00853348">
        <w:rPr>
          <w:rFonts w:ascii="Times New Roman" w:hAnsi="Times New Roman" w:cs="Times New Roman"/>
          <w:sz w:val="24"/>
          <w:szCs w:val="24"/>
          <w:lang w:val="sr-Cyrl-CS"/>
        </w:rPr>
        <w:t>сузбијања</w:t>
      </w:r>
      <w:r w:rsidR="00397ACE">
        <w:rPr>
          <w:rFonts w:ascii="Times New Roman" w:hAnsi="Times New Roman" w:cs="Times New Roman"/>
          <w:sz w:val="24"/>
          <w:szCs w:val="24"/>
          <w:lang w:val="sr-Cyrl-CS"/>
        </w:rPr>
        <w:t xml:space="preserve"> повреда конкуренције</w:t>
      </w:r>
      <w:r w:rsidR="00853348">
        <w:rPr>
          <w:rFonts w:ascii="Times New Roman" w:hAnsi="Times New Roman" w:cs="Times New Roman"/>
          <w:sz w:val="24"/>
          <w:szCs w:val="24"/>
          <w:lang w:val="sr-Cyrl-CS"/>
        </w:rPr>
        <w:t>.</w:t>
      </w:r>
      <w:r w:rsidR="004623F1">
        <w:rPr>
          <w:rFonts w:ascii="Times New Roman" w:hAnsi="Times New Roman" w:cs="Times New Roman"/>
          <w:sz w:val="24"/>
          <w:szCs w:val="24"/>
          <w:lang w:val="sr-Cyrl-CS"/>
        </w:rPr>
        <w:t xml:space="preserve"> </w:t>
      </w:r>
      <w:r w:rsidR="000E4FBB">
        <w:rPr>
          <w:rFonts w:ascii="Times New Roman" w:hAnsi="Times New Roman" w:cs="Times New Roman"/>
          <w:sz w:val="24"/>
          <w:szCs w:val="24"/>
          <w:lang w:val="sr-Cyrl-CS"/>
        </w:rPr>
        <w:t>У</w:t>
      </w:r>
      <w:r w:rsidR="00397ACE">
        <w:rPr>
          <w:rFonts w:ascii="Times New Roman" w:hAnsi="Times New Roman" w:cs="Times New Roman"/>
          <w:sz w:val="24"/>
          <w:szCs w:val="24"/>
          <w:lang w:val="sr-Cyrl-CS"/>
        </w:rPr>
        <w:t xml:space="preserve"> континуитету</w:t>
      </w:r>
      <w:r w:rsidR="000E4FBB">
        <w:rPr>
          <w:rFonts w:ascii="Times New Roman" w:hAnsi="Times New Roman" w:cs="Times New Roman"/>
          <w:sz w:val="24"/>
          <w:szCs w:val="24"/>
          <w:lang w:val="sr-Cyrl-CS"/>
        </w:rPr>
        <w:t xml:space="preserve"> је</w:t>
      </w:r>
      <w:r w:rsidR="00397ACE">
        <w:rPr>
          <w:rFonts w:ascii="Times New Roman" w:hAnsi="Times New Roman" w:cs="Times New Roman"/>
          <w:sz w:val="24"/>
          <w:szCs w:val="24"/>
          <w:lang w:val="sr-Cyrl-CS"/>
        </w:rPr>
        <w:t xml:space="preserve"> </w:t>
      </w:r>
      <w:r w:rsidR="004623F1">
        <w:rPr>
          <w:rFonts w:ascii="Times New Roman" w:hAnsi="Times New Roman" w:cs="Times New Roman"/>
          <w:sz w:val="24"/>
          <w:szCs w:val="24"/>
          <w:lang w:val="sr-Cyrl-CS"/>
        </w:rPr>
        <w:t>пре</w:t>
      </w:r>
      <w:r w:rsidR="00B94966">
        <w:rPr>
          <w:rFonts w:ascii="Times New Roman" w:hAnsi="Times New Roman" w:cs="Times New Roman"/>
          <w:sz w:val="24"/>
          <w:szCs w:val="24"/>
          <w:lang w:val="sr-Cyrl-CS"/>
        </w:rPr>
        <w:t>д</w:t>
      </w:r>
      <w:r w:rsidR="004623F1">
        <w:rPr>
          <w:rFonts w:ascii="Times New Roman" w:hAnsi="Times New Roman" w:cs="Times New Roman"/>
          <w:sz w:val="24"/>
          <w:szCs w:val="24"/>
          <w:lang w:val="sr-Cyrl-CS"/>
        </w:rPr>
        <w:t>узима</w:t>
      </w:r>
      <w:r w:rsidR="00397ACE">
        <w:rPr>
          <w:rFonts w:ascii="Times New Roman" w:hAnsi="Times New Roman" w:cs="Times New Roman"/>
          <w:sz w:val="24"/>
          <w:szCs w:val="24"/>
          <w:lang w:val="sr-Cyrl-CS"/>
        </w:rPr>
        <w:t>ла</w:t>
      </w:r>
      <w:r w:rsidR="004623F1">
        <w:rPr>
          <w:rFonts w:ascii="Times New Roman" w:hAnsi="Times New Roman" w:cs="Times New Roman"/>
          <w:sz w:val="24"/>
          <w:szCs w:val="24"/>
          <w:lang w:val="sr-Cyrl-CS"/>
        </w:rPr>
        <w:t xml:space="preserve"> активности</w:t>
      </w:r>
      <w:r w:rsidR="003653B6">
        <w:rPr>
          <w:rFonts w:ascii="Times New Roman" w:hAnsi="Times New Roman" w:cs="Times New Roman"/>
          <w:sz w:val="24"/>
          <w:szCs w:val="24"/>
          <w:lang w:val="sr-Cyrl-CS"/>
        </w:rPr>
        <w:t xml:space="preserve"> </w:t>
      </w:r>
      <w:r w:rsidR="00B94966">
        <w:rPr>
          <w:rFonts w:ascii="Times New Roman" w:hAnsi="Times New Roman" w:cs="Times New Roman"/>
          <w:sz w:val="24"/>
          <w:szCs w:val="24"/>
          <w:lang w:val="sr-Cyrl-CS"/>
        </w:rPr>
        <w:t xml:space="preserve">у циљу </w:t>
      </w:r>
      <w:r w:rsidR="00300A2B">
        <w:rPr>
          <w:rFonts w:ascii="Times New Roman" w:hAnsi="Times New Roman" w:cs="Times New Roman"/>
          <w:sz w:val="24"/>
          <w:szCs w:val="24"/>
          <w:lang w:val="sr-Cyrl-CS"/>
        </w:rPr>
        <w:t>ефикаснијег и ефективнијег</w:t>
      </w:r>
      <w:r w:rsidR="00B94966">
        <w:rPr>
          <w:rFonts w:ascii="Times New Roman" w:hAnsi="Times New Roman" w:cs="Times New Roman"/>
          <w:sz w:val="24"/>
          <w:szCs w:val="24"/>
          <w:lang w:val="sr-Cyrl-CS"/>
        </w:rPr>
        <w:t xml:space="preserve"> спровођења </w:t>
      </w:r>
      <w:r w:rsidR="00791023">
        <w:rPr>
          <w:rFonts w:ascii="Times New Roman" w:hAnsi="Times New Roman" w:cs="Times New Roman"/>
          <w:sz w:val="24"/>
          <w:szCs w:val="24"/>
          <w:lang w:val="sr-Cyrl-CS"/>
        </w:rPr>
        <w:t xml:space="preserve">одредаба </w:t>
      </w:r>
      <w:r w:rsidR="00397ACE">
        <w:rPr>
          <w:rFonts w:ascii="Times New Roman" w:hAnsi="Times New Roman" w:cs="Times New Roman"/>
          <w:sz w:val="24"/>
          <w:szCs w:val="24"/>
          <w:lang w:val="sr-Cyrl-CS"/>
        </w:rPr>
        <w:t>З</w:t>
      </w:r>
      <w:r w:rsidR="00DF221C">
        <w:rPr>
          <w:rFonts w:ascii="Times New Roman" w:hAnsi="Times New Roman" w:cs="Times New Roman"/>
          <w:sz w:val="24"/>
          <w:szCs w:val="24"/>
          <w:lang w:val="sr-Cyrl-CS"/>
        </w:rPr>
        <w:t>акона о</w:t>
      </w:r>
      <w:r w:rsidR="00300A2B">
        <w:rPr>
          <w:rFonts w:ascii="Times New Roman" w:hAnsi="Times New Roman" w:cs="Times New Roman"/>
          <w:sz w:val="24"/>
          <w:szCs w:val="24"/>
          <w:lang w:val="sr-Cyrl-CS"/>
        </w:rPr>
        <w:t xml:space="preserve"> заштити конкуренције, вођењем поступака у којима је одлучивала</w:t>
      </w:r>
      <w:r w:rsidR="00174BC0">
        <w:rPr>
          <w:rFonts w:ascii="Times New Roman" w:hAnsi="Times New Roman" w:cs="Times New Roman"/>
          <w:sz w:val="24"/>
          <w:szCs w:val="24"/>
          <w:lang w:val="sr-Cyrl-CS"/>
        </w:rPr>
        <w:t xml:space="preserve"> о правима и обавезама учесника на тржишту</w:t>
      </w:r>
      <w:r w:rsidR="00150856">
        <w:rPr>
          <w:rFonts w:ascii="Times New Roman" w:hAnsi="Times New Roman" w:cs="Times New Roman"/>
          <w:sz w:val="24"/>
          <w:szCs w:val="24"/>
          <w:lang w:val="sr-Cyrl-CS"/>
        </w:rPr>
        <w:t xml:space="preserve"> и развијањем свести о потреби заштите конкуренције</w:t>
      </w:r>
      <w:r w:rsidR="00300A2B">
        <w:rPr>
          <w:rFonts w:ascii="Times New Roman" w:hAnsi="Times New Roman" w:cs="Times New Roman"/>
          <w:sz w:val="24"/>
          <w:szCs w:val="24"/>
          <w:lang w:val="sr-Cyrl-CS"/>
        </w:rPr>
        <w:t xml:space="preserve">. У складу са </w:t>
      </w:r>
      <w:r w:rsidR="00E71A42">
        <w:rPr>
          <w:rFonts w:ascii="Times New Roman" w:hAnsi="Times New Roman" w:cs="Times New Roman"/>
          <w:sz w:val="24"/>
          <w:szCs w:val="24"/>
          <w:lang w:val="sr-Cyrl-CS"/>
        </w:rPr>
        <w:t xml:space="preserve"> законским овлашћењима и на основу праксе развијених европских земаља </w:t>
      </w:r>
      <w:r w:rsidR="00300A2B">
        <w:rPr>
          <w:rFonts w:ascii="Times New Roman" w:hAnsi="Times New Roman" w:cs="Times New Roman"/>
          <w:sz w:val="24"/>
          <w:szCs w:val="24"/>
          <w:lang w:val="sr-Cyrl-CS"/>
        </w:rPr>
        <w:t>у области заштите</w:t>
      </w:r>
      <w:r w:rsidR="00DF221C">
        <w:rPr>
          <w:rFonts w:ascii="Times New Roman" w:hAnsi="Times New Roman" w:cs="Times New Roman"/>
          <w:sz w:val="24"/>
          <w:szCs w:val="24"/>
          <w:lang w:val="sr-Cyrl-CS"/>
        </w:rPr>
        <w:t xml:space="preserve"> конкуренције, Комисија је користила све расположиве правне и економске инструменте у циљу обезбеђивања заштите конкуренције на тржишту Републике Србије. </w:t>
      </w:r>
      <w:r w:rsidR="00300A2B">
        <w:rPr>
          <w:rFonts w:ascii="Times New Roman" w:hAnsi="Times New Roman" w:cs="Times New Roman"/>
          <w:sz w:val="24"/>
          <w:szCs w:val="24"/>
          <w:lang w:val="sr-Cyrl-CS"/>
        </w:rPr>
        <w:t>Комисија је изводила ненајављене увиђаје</w:t>
      </w:r>
      <w:r w:rsidR="00DF221C">
        <w:rPr>
          <w:rFonts w:ascii="Times New Roman" w:hAnsi="Times New Roman" w:cs="Times New Roman"/>
          <w:sz w:val="24"/>
          <w:szCs w:val="24"/>
          <w:lang w:val="sr-Cyrl-CS"/>
        </w:rPr>
        <w:t xml:space="preserve"> на територији Републике Србије</w:t>
      </w:r>
      <w:r w:rsidR="00300A2B">
        <w:rPr>
          <w:rFonts w:ascii="Times New Roman" w:hAnsi="Times New Roman" w:cs="Times New Roman"/>
          <w:sz w:val="24"/>
          <w:szCs w:val="24"/>
          <w:lang w:val="sr-Cyrl-CS"/>
        </w:rPr>
        <w:t>,</w:t>
      </w:r>
      <w:r w:rsidR="00DF221C">
        <w:rPr>
          <w:rFonts w:ascii="Times New Roman" w:hAnsi="Times New Roman" w:cs="Times New Roman"/>
          <w:sz w:val="24"/>
          <w:szCs w:val="24"/>
          <w:lang w:val="sr-Cyrl-CS"/>
        </w:rPr>
        <w:t xml:space="preserve"> уз коришћење форензичке опреме за прикупљањ</w:t>
      </w:r>
      <w:r w:rsidR="00022C87">
        <w:rPr>
          <w:rFonts w:ascii="Times New Roman" w:hAnsi="Times New Roman" w:cs="Times New Roman"/>
          <w:sz w:val="24"/>
          <w:szCs w:val="24"/>
          <w:lang w:val="sr-Cyrl-CS"/>
        </w:rPr>
        <w:t>е дигиталних доказа. К</w:t>
      </w:r>
      <w:r w:rsidR="00DF221C">
        <w:rPr>
          <w:rFonts w:ascii="Times New Roman" w:hAnsi="Times New Roman" w:cs="Times New Roman"/>
          <w:sz w:val="24"/>
          <w:szCs w:val="24"/>
          <w:lang w:val="sr-Cyrl-CS"/>
        </w:rPr>
        <w:t xml:space="preserve">оришћена </w:t>
      </w:r>
      <w:r w:rsidR="00022C87">
        <w:rPr>
          <w:rFonts w:ascii="Times New Roman" w:hAnsi="Times New Roman" w:cs="Times New Roman"/>
          <w:sz w:val="24"/>
          <w:szCs w:val="24"/>
          <w:lang w:val="sr-Cyrl-CS"/>
        </w:rPr>
        <w:t xml:space="preserve">су и </w:t>
      </w:r>
      <w:r w:rsidR="00DF221C">
        <w:rPr>
          <w:rFonts w:ascii="Times New Roman" w:hAnsi="Times New Roman" w:cs="Times New Roman"/>
          <w:sz w:val="24"/>
          <w:szCs w:val="24"/>
          <w:lang w:val="sr-Cyrl-CS"/>
        </w:rPr>
        <w:t>овлашћења из члана 58. Закона</w:t>
      </w:r>
      <w:r w:rsidR="000E4FBB">
        <w:rPr>
          <w:rFonts w:ascii="Times New Roman" w:hAnsi="Times New Roman" w:cs="Times New Roman"/>
          <w:sz w:val="24"/>
          <w:szCs w:val="24"/>
          <w:lang w:val="sr-Cyrl-CS"/>
        </w:rPr>
        <w:t>,</w:t>
      </w:r>
      <w:r w:rsidR="00DF221C">
        <w:rPr>
          <w:rFonts w:ascii="Times New Roman" w:hAnsi="Times New Roman" w:cs="Times New Roman"/>
          <w:sz w:val="24"/>
          <w:szCs w:val="24"/>
          <w:lang w:val="sr-Cyrl-CS"/>
        </w:rPr>
        <w:t xml:space="preserve"> којим се</w:t>
      </w:r>
      <w:r w:rsidR="00022C87">
        <w:rPr>
          <w:rFonts w:ascii="Times New Roman" w:hAnsi="Times New Roman" w:cs="Times New Roman"/>
          <w:sz w:val="24"/>
          <w:szCs w:val="24"/>
          <w:lang w:val="sr-Cyrl-CS"/>
        </w:rPr>
        <w:t xml:space="preserve"> привремено</w:t>
      </w:r>
      <w:r w:rsidR="00022C87" w:rsidRPr="00022C87">
        <w:rPr>
          <w:rFonts w:ascii="Times" w:hAnsi="Times" w:cs="Times"/>
          <w:b/>
          <w:bCs/>
          <w:spacing w:val="-4"/>
        </w:rPr>
        <w:t xml:space="preserve"> </w:t>
      </w:r>
      <w:proofErr w:type="spellStart"/>
      <w:r w:rsidR="00022C87" w:rsidRPr="007974E7">
        <w:rPr>
          <w:rFonts w:ascii="Times" w:hAnsi="Times" w:cs="Times"/>
          <w:bCs/>
          <w:spacing w:val="-4"/>
          <w:sz w:val="24"/>
          <w:szCs w:val="24"/>
        </w:rPr>
        <w:t>прекид</w:t>
      </w:r>
      <w:proofErr w:type="spellEnd"/>
      <w:r w:rsidR="00022C87" w:rsidRPr="007974E7">
        <w:rPr>
          <w:rFonts w:ascii="Times" w:hAnsi="Times" w:cs="Times"/>
          <w:bCs/>
          <w:spacing w:val="-4"/>
          <w:sz w:val="24"/>
          <w:szCs w:val="24"/>
          <w:lang w:val="sr-Cyrl-RS"/>
        </w:rPr>
        <w:t>а</w:t>
      </w:r>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поступ</w:t>
      </w:r>
      <w:proofErr w:type="spellEnd"/>
      <w:r w:rsidR="00022C87" w:rsidRPr="007974E7">
        <w:rPr>
          <w:rFonts w:ascii="Times" w:hAnsi="Times" w:cs="Times"/>
          <w:bCs/>
          <w:spacing w:val="-4"/>
          <w:sz w:val="24"/>
          <w:szCs w:val="24"/>
          <w:lang w:val="sr-Cyrl-RS"/>
        </w:rPr>
        <w:t>ак</w:t>
      </w:r>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испитивања</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повреде</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конкуренције</w:t>
      </w:r>
      <w:proofErr w:type="spellEnd"/>
      <w:r w:rsidR="00DF221C" w:rsidRPr="007974E7">
        <w:rPr>
          <w:rFonts w:ascii="Times New Roman" w:hAnsi="Times New Roman" w:cs="Times New Roman"/>
          <w:sz w:val="24"/>
          <w:szCs w:val="24"/>
          <w:lang w:val="sr-Cyrl-CS"/>
        </w:rPr>
        <w:t xml:space="preserve"> </w:t>
      </w:r>
      <w:proofErr w:type="spellStart"/>
      <w:r w:rsidR="00022C87" w:rsidRPr="007974E7">
        <w:rPr>
          <w:rFonts w:ascii="Times" w:hAnsi="Times" w:cs="Times"/>
          <w:bCs/>
          <w:spacing w:val="-4"/>
          <w:sz w:val="24"/>
          <w:szCs w:val="24"/>
        </w:rPr>
        <w:t>ако</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странка</w:t>
      </w:r>
      <w:proofErr w:type="spellEnd"/>
      <w:r w:rsidR="00022C87" w:rsidRPr="007974E7">
        <w:rPr>
          <w:rFonts w:ascii="Times New Roman" w:hAnsi="Times New Roman" w:cs="Times New Roman"/>
          <w:sz w:val="24"/>
          <w:szCs w:val="24"/>
          <w:lang w:val="sr-Cyrl-CS"/>
        </w:rPr>
        <w:t xml:space="preserve"> </w:t>
      </w:r>
      <w:proofErr w:type="spellStart"/>
      <w:r w:rsidR="00022C87" w:rsidRPr="007974E7">
        <w:rPr>
          <w:rFonts w:ascii="Times" w:hAnsi="Times" w:cs="Times"/>
          <w:bCs/>
          <w:spacing w:val="-4"/>
          <w:sz w:val="24"/>
          <w:szCs w:val="24"/>
        </w:rPr>
        <w:t>поднесе</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предлог</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обавеза</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које</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је</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спремна</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добровољно</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да</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преузме</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ради</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отклањања</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могућих</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повреда</w:t>
      </w:r>
      <w:proofErr w:type="spellEnd"/>
      <w:r w:rsidR="00022C87" w:rsidRPr="007974E7">
        <w:rPr>
          <w:rFonts w:ascii="Times" w:hAnsi="Times" w:cs="Times"/>
          <w:bCs/>
          <w:spacing w:val="-4"/>
          <w:sz w:val="24"/>
          <w:szCs w:val="24"/>
        </w:rPr>
        <w:t xml:space="preserve"> </w:t>
      </w:r>
      <w:proofErr w:type="spellStart"/>
      <w:r w:rsidR="00022C87" w:rsidRPr="007974E7">
        <w:rPr>
          <w:rFonts w:ascii="Times" w:hAnsi="Times" w:cs="Times"/>
          <w:bCs/>
          <w:spacing w:val="-4"/>
          <w:sz w:val="24"/>
          <w:szCs w:val="24"/>
        </w:rPr>
        <w:t>конкуренције</w:t>
      </w:r>
      <w:proofErr w:type="spellEnd"/>
      <w:r w:rsidR="007974E7">
        <w:rPr>
          <w:rFonts w:ascii="Times" w:hAnsi="Times" w:cs="Times"/>
          <w:bCs/>
          <w:spacing w:val="-4"/>
          <w:sz w:val="24"/>
          <w:szCs w:val="24"/>
          <w:lang w:val="sr-Cyrl-RS"/>
        </w:rPr>
        <w:t>. Т</w:t>
      </w:r>
      <w:r w:rsidR="007974E7">
        <w:rPr>
          <w:rFonts w:ascii="Times New Roman" w:hAnsi="Times New Roman" w:cs="Times New Roman"/>
          <w:sz w:val="24"/>
          <w:szCs w:val="24"/>
          <w:lang w:val="sr-Cyrl-CS"/>
        </w:rPr>
        <w:t>име су</w:t>
      </w:r>
      <w:r w:rsidR="00A211F8">
        <w:rPr>
          <w:rFonts w:ascii="Times New Roman" w:hAnsi="Times New Roman" w:cs="Times New Roman"/>
          <w:sz w:val="24"/>
          <w:szCs w:val="24"/>
          <w:lang w:val="sr-Cyrl-CS"/>
        </w:rPr>
        <w:t xml:space="preserve"> еконо</w:t>
      </w:r>
      <w:r w:rsidR="00DF221C">
        <w:rPr>
          <w:rFonts w:ascii="Times New Roman" w:hAnsi="Times New Roman" w:cs="Times New Roman"/>
          <w:sz w:val="24"/>
          <w:szCs w:val="24"/>
          <w:lang w:val="sr-Cyrl-CS"/>
        </w:rPr>
        <w:t>мичније и ефикасније</w:t>
      </w:r>
      <w:r w:rsidR="007974E7">
        <w:rPr>
          <w:rFonts w:ascii="Times New Roman" w:hAnsi="Times New Roman" w:cs="Times New Roman"/>
          <w:sz w:val="24"/>
          <w:szCs w:val="24"/>
          <w:lang w:val="sr-Cyrl-CS"/>
        </w:rPr>
        <w:t xml:space="preserve"> коришћени</w:t>
      </w:r>
      <w:r w:rsidR="00A211F8">
        <w:rPr>
          <w:rFonts w:ascii="Times New Roman" w:hAnsi="Times New Roman" w:cs="Times New Roman"/>
          <w:sz w:val="24"/>
          <w:szCs w:val="24"/>
          <w:lang w:val="sr-Cyrl-CS"/>
        </w:rPr>
        <w:t xml:space="preserve"> ресурси</w:t>
      </w:r>
      <w:r w:rsidR="007974E7">
        <w:rPr>
          <w:rFonts w:ascii="Times New Roman" w:hAnsi="Times New Roman" w:cs="Times New Roman"/>
          <w:sz w:val="24"/>
          <w:szCs w:val="24"/>
          <w:lang w:val="sr-Cyrl-CS"/>
        </w:rPr>
        <w:t>,</w:t>
      </w:r>
      <w:r w:rsidR="00A211F8">
        <w:rPr>
          <w:rFonts w:ascii="Times New Roman" w:hAnsi="Times New Roman" w:cs="Times New Roman"/>
          <w:sz w:val="24"/>
          <w:szCs w:val="24"/>
          <w:lang w:val="sr-Cyrl-CS"/>
        </w:rPr>
        <w:t xml:space="preserve"> уз брже успоставља</w:t>
      </w:r>
      <w:r w:rsidR="007974E7">
        <w:rPr>
          <w:rFonts w:ascii="Times New Roman" w:hAnsi="Times New Roman" w:cs="Times New Roman"/>
          <w:sz w:val="24"/>
          <w:szCs w:val="24"/>
          <w:lang w:val="sr-Cyrl-CS"/>
        </w:rPr>
        <w:t>ње услова за обављање конкурентн</w:t>
      </w:r>
      <w:r w:rsidR="00A211F8">
        <w:rPr>
          <w:rFonts w:ascii="Times New Roman" w:hAnsi="Times New Roman" w:cs="Times New Roman"/>
          <w:sz w:val="24"/>
          <w:szCs w:val="24"/>
          <w:lang w:val="sr-Cyrl-CS"/>
        </w:rPr>
        <w:t xml:space="preserve">е тржишне утакмице. Знатно је интезивирана </w:t>
      </w:r>
      <w:r w:rsidR="000A62D5">
        <w:rPr>
          <w:rFonts w:ascii="Times New Roman" w:hAnsi="Times New Roman" w:cs="Times New Roman"/>
          <w:sz w:val="24"/>
          <w:szCs w:val="24"/>
          <w:lang w:val="sr-Cyrl-CS"/>
        </w:rPr>
        <w:t>активност на изради економских анализа у различитим секторим</w:t>
      </w:r>
      <w:r w:rsidR="007974E7">
        <w:rPr>
          <w:rFonts w:ascii="Times New Roman" w:hAnsi="Times New Roman" w:cs="Times New Roman"/>
          <w:sz w:val="24"/>
          <w:szCs w:val="24"/>
          <w:lang w:val="sr-Cyrl-CS"/>
        </w:rPr>
        <w:t>а привреде Републике Србије. Приликом доказивања и одлучивања у поступцима коришћен</w:t>
      </w:r>
      <w:r w:rsidR="000A62D5">
        <w:rPr>
          <w:rFonts w:ascii="Times New Roman" w:hAnsi="Times New Roman" w:cs="Times New Roman"/>
          <w:sz w:val="24"/>
          <w:szCs w:val="24"/>
          <w:lang w:val="sr-Cyrl-CS"/>
        </w:rPr>
        <w:t>е</w:t>
      </w:r>
      <w:r w:rsidR="007974E7">
        <w:rPr>
          <w:rFonts w:ascii="Times New Roman" w:hAnsi="Times New Roman" w:cs="Times New Roman"/>
          <w:sz w:val="24"/>
          <w:szCs w:val="24"/>
          <w:lang w:val="sr-Cyrl-CS"/>
        </w:rPr>
        <w:t xml:space="preserve"> су</w:t>
      </w:r>
      <w:r w:rsidR="000A62D5">
        <w:rPr>
          <w:rFonts w:ascii="Times New Roman" w:hAnsi="Times New Roman" w:cs="Times New Roman"/>
          <w:sz w:val="24"/>
          <w:szCs w:val="24"/>
          <w:lang w:val="sr-Cyrl-CS"/>
        </w:rPr>
        <w:t xml:space="preserve"> </w:t>
      </w:r>
      <w:r w:rsidR="007974E7">
        <w:rPr>
          <w:rFonts w:ascii="Times New Roman" w:hAnsi="Times New Roman" w:cs="Times New Roman"/>
          <w:sz w:val="24"/>
          <w:szCs w:val="24"/>
          <w:lang w:val="sr-Cyrl-CS"/>
        </w:rPr>
        <w:t>економетријске</w:t>
      </w:r>
      <w:r w:rsidR="00FE02AF">
        <w:rPr>
          <w:rFonts w:ascii="Times New Roman" w:hAnsi="Times New Roman" w:cs="Times New Roman"/>
          <w:sz w:val="24"/>
          <w:szCs w:val="24"/>
          <w:lang w:val="sr-Cyrl-CS"/>
        </w:rPr>
        <w:t xml:space="preserve"> </w:t>
      </w:r>
      <w:r w:rsidR="007974E7">
        <w:rPr>
          <w:rFonts w:ascii="Times New Roman" w:hAnsi="Times New Roman" w:cs="Times New Roman"/>
          <w:sz w:val="24"/>
          <w:szCs w:val="24"/>
          <w:lang w:val="sr-Cyrl-CS"/>
        </w:rPr>
        <w:t>методе</w:t>
      </w:r>
      <w:r w:rsidR="000A62D5">
        <w:rPr>
          <w:rFonts w:ascii="Times New Roman" w:hAnsi="Times New Roman" w:cs="Times New Roman"/>
          <w:sz w:val="24"/>
          <w:szCs w:val="24"/>
          <w:lang w:val="sr-Cyrl-CS"/>
        </w:rPr>
        <w:t xml:space="preserve">. </w:t>
      </w:r>
    </w:p>
    <w:p w:rsidR="00C56AED" w:rsidRDefault="00274F3C" w:rsidP="000E1DF8">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t>Комисија има з</w:t>
      </w:r>
      <w:r w:rsidR="000A62D5">
        <w:rPr>
          <w:rFonts w:ascii="Times New Roman" w:hAnsi="Times New Roman" w:cs="Times New Roman"/>
          <w:sz w:val="24"/>
          <w:szCs w:val="24"/>
          <w:lang w:val="sr-Cyrl-CS"/>
        </w:rPr>
        <w:t>начајан утицај</w:t>
      </w:r>
      <w:r>
        <w:rPr>
          <w:rFonts w:ascii="Times New Roman" w:hAnsi="Times New Roman" w:cs="Times New Roman"/>
          <w:sz w:val="24"/>
          <w:szCs w:val="24"/>
          <w:lang w:val="sr-Cyrl-CS"/>
        </w:rPr>
        <w:t xml:space="preserve"> на законодавни оквир давањем</w:t>
      </w:r>
      <w:r w:rsidR="003E0B3F">
        <w:rPr>
          <w:rFonts w:ascii="Times New Roman" w:hAnsi="Times New Roman" w:cs="Times New Roman"/>
          <w:sz w:val="24"/>
          <w:szCs w:val="24"/>
          <w:lang w:val="sr-Cyrl-CS"/>
        </w:rPr>
        <w:t xml:space="preserve"> мишљења</w:t>
      </w:r>
      <w:r>
        <w:rPr>
          <w:rFonts w:ascii="Times New Roman" w:hAnsi="Times New Roman" w:cs="Times New Roman"/>
          <w:sz w:val="24"/>
          <w:szCs w:val="24"/>
          <w:lang w:val="sr-Cyrl-CS"/>
        </w:rPr>
        <w:t xml:space="preserve"> о прописима</w:t>
      </w:r>
      <w:r w:rsidR="00B13CED">
        <w:rPr>
          <w:rFonts w:ascii="Times New Roman" w:hAnsi="Times New Roman" w:cs="Times New Roman"/>
          <w:sz w:val="24"/>
          <w:szCs w:val="24"/>
          <w:lang w:val="sr-Cyrl-CS"/>
        </w:rPr>
        <w:t xml:space="preserve"> </w:t>
      </w:r>
      <w:r w:rsidR="000E4FBB">
        <w:rPr>
          <w:rFonts w:ascii="Times New Roman" w:hAnsi="Times New Roman" w:cs="Times New Roman"/>
          <w:sz w:val="24"/>
          <w:szCs w:val="24"/>
          <w:lang w:val="sr-Cyrl-CS"/>
        </w:rPr>
        <w:t>који</w:t>
      </w:r>
      <w:r>
        <w:rPr>
          <w:rFonts w:ascii="Times New Roman" w:hAnsi="Times New Roman" w:cs="Times New Roman"/>
          <w:sz w:val="24"/>
          <w:szCs w:val="24"/>
          <w:lang w:val="sr-Cyrl-CS"/>
        </w:rPr>
        <w:t xml:space="preserve"> регул</w:t>
      </w:r>
      <w:r w:rsidR="000E4FBB">
        <w:rPr>
          <w:rFonts w:ascii="Times New Roman" w:hAnsi="Times New Roman" w:cs="Times New Roman"/>
          <w:sz w:val="24"/>
          <w:szCs w:val="24"/>
          <w:lang w:val="sr-Cyrl-CS"/>
        </w:rPr>
        <w:t>ишу</w:t>
      </w:r>
      <w:r w:rsidR="00B13CED">
        <w:rPr>
          <w:rFonts w:ascii="Times New Roman" w:hAnsi="Times New Roman" w:cs="Times New Roman"/>
          <w:sz w:val="24"/>
          <w:szCs w:val="24"/>
          <w:lang w:val="sr-Cyrl-CS"/>
        </w:rPr>
        <w:t xml:space="preserve"> стање конкуренције на тр</w:t>
      </w:r>
      <w:r>
        <w:rPr>
          <w:rFonts w:ascii="Times New Roman" w:hAnsi="Times New Roman" w:cs="Times New Roman"/>
          <w:sz w:val="24"/>
          <w:szCs w:val="24"/>
          <w:lang w:val="sr-Cyrl-CS"/>
        </w:rPr>
        <w:t>жишту Републике Србије. Настављене су</w:t>
      </w:r>
      <w:r w:rsidR="00B13CED">
        <w:rPr>
          <w:rFonts w:ascii="Times New Roman" w:hAnsi="Times New Roman" w:cs="Times New Roman"/>
          <w:sz w:val="24"/>
          <w:szCs w:val="24"/>
          <w:lang w:val="sr-Cyrl-CS"/>
        </w:rPr>
        <w:t xml:space="preserve"> активности на хармонизацији прописа и усклађивању праксе са европским правилима</w:t>
      </w:r>
      <w:r>
        <w:rPr>
          <w:rFonts w:ascii="Times New Roman" w:hAnsi="Times New Roman" w:cs="Times New Roman"/>
          <w:sz w:val="24"/>
          <w:szCs w:val="24"/>
          <w:lang w:val="sr-Cyrl-CS"/>
        </w:rPr>
        <w:t>. Влада је донела Уредбу</w:t>
      </w:r>
      <w:r w:rsidR="00103D99">
        <w:rPr>
          <w:rFonts w:ascii="Times New Roman" w:hAnsi="Times New Roman" w:cs="Times New Roman"/>
          <w:sz w:val="24"/>
          <w:szCs w:val="24"/>
          <w:lang w:val="sr-Cyrl-CS"/>
        </w:rPr>
        <w:t xml:space="preserve"> о садржини и начину</w:t>
      </w:r>
      <w:r w:rsidR="00D540C1">
        <w:rPr>
          <w:rFonts w:ascii="Times New Roman" w:hAnsi="Times New Roman" w:cs="Times New Roman"/>
          <w:sz w:val="24"/>
          <w:szCs w:val="24"/>
          <w:lang w:val="sr-Cyrl-CS"/>
        </w:rPr>
        <w:t xml:space="preserve"> подношења</w:t>
      </w:r>
      <w:r w:rsidR="00103D99">
        <w:rPr>
          <w:rFonts w:ascii="Times New Roman" w:hAnsi="Times New Roman" w:cs="Times New Roman"/>
          <w:sz w:val="24"/>
          <w:szCs w:val="24"/>
          <w:lang w:val="sr-Cyrl-CS"/>
        </w:rPr>
        <w:t xml:space="preserve"> пријав</w:t>
      </w:r>
      <w:r w:rsidR="008C1C66">
        <w:rPr>
          <w:rFonts w:ascii="Times New Roman" w:hAnsi="Times New Roman" w:cs="Times New Roman"/>
          <w:sz w:val="24"/>
          <w:szCs w:val="24"/>
          <w:lang w:val="sr-Cyrl-CS"/>
        </w:rPr>
        <w:t>е концентрације, што је резултирало</w:t>
      </w:r>
      <w:r>
        <w:rPr>
          <w:rFonts w:ascii="Times New Roman" w:hAnsi="Times New Roman" w:cs="Times New Roman"/>
          <w:sz w:val="24"/>
          <w:szCs w:val="24"/>
          <w:lang w:val="sr-Cyrl-CS"/>
        </w:rPr>
        <w:t xml:space="preserve"> позитивним оценама Евр</w:t>
      </w:r>
      <w:r w:rsidR="00103D99">
        <w:rPr>
          <w:rFonts w:ascii="Times New Roman" w:hAnsi="Times New Roman" w:cs="Times New Roman"/>
          <w:sz w:val="24"/>
          <w:szCs w:val="24"/>
          <w:lang w:val="sr-Cyrl-CS"/>
        </w:rPr>
        <w:t>о</w:t>
      </w:r>
      <w:r>
        <w:rPr>
          <w:rFonts w:ascii="Times New Roman" w:hAnsi="Times New Roman" w:cs="Times New Roman"/>
          <w:sz w:val="24"/>
          <w:szCs w:val="24"/>
          <w:lang w:val="sr-Cyrl-CS"/>
        </w:rPr>
        <w:t>п</w:t>
      </w:r>
      <w:r w:rsidR="008C1C66">
        <w:rPr>
          <w:rFonts w:ascii="Times New Roman" w:hAnsi="Times New Roman" w:cs="Times New Roman"/>
          <w:sz w:val="24"/>
          <w:szCs w:val="24"/>
          <w:lang w:val="sr-Cyrl-CS"/>
        </w:rPr>
        <w:t>ске комисије током састанака П</w:t>
      </w:r>
      <w:r w:rsidR="00103D99">
        <w:rPr>
          <w:rFonts w:ascii="Times New Roman" w:hAnsi="Times New Roman" w:cs="Times New Roman"/>
          <w:sz w:val="24"/>
          <w:szCs w:val="24"/>
          <w:lang w:val="sr-Cyrl-CS"/>
        </w:rPr>
        <w:t>ододбора за унутрашње тржиште и конкуренцију, као и на другим билатерални</w:t>
      </w:r>
      <w:r w:rsidR="008C1C66">
        <w:rPr>
          <w:rFonts w:ascii="Times New Roman" w:hAnsi="Times New Roman" w:cs="Times New Roman"/>
          <w:sz w:val="24"/>
          <w:szCs w:val="24"/>
          <w:lang w:val="sr-Cyrl-CS"/>
        </w:rPr>
        <w:t>м сусретима са представницима Европске уније</w:t>
      </w:r>
      <w:r w:rsidR="00103D99">
        <w:rPr>
          <w:rFonts w:ascii="Times New Roman" w:hAnsi="Times New Roman" w:cs="Times New Roman"/>
          <w:sz w:val="24"/>
          <w:szCs w:val="24"/>
          <w:lang w:val="sr-Cyrl-CS"/>
        </w:rPr>
        <w:t>.</w:t>
      </w:r>
      <w:r w:rsidR="008C7EE5">
        <w:rPr>
          <w:rFonts w:ascii="Times New Roman" w:hAnsi="Times New Roman" w:cs="Times New Roman"/>
          <w:sz w:val="24"/>
          <w:szCs w:val="24"/>
          <w:lang w:val="sr-Cyrl-CS"/>
        </w:rPr>
        <w:t xml:space="preserve"> </w:t>
      </w:r>
      <w:r w:rsidR="008C1C66">
        <w:rPr>
          <w:rFonts w:ascii="Times New Roman" w:hAnsi="Times New Roman" w:cs="Times New Roman"/>
          <w:sz w:val="24"/>
          <w:szCs w:val="24"/>
          <w:lang w:val="sr-Cyrl-CS"/>
        </w:rPr>
        <w:t>У току 2016. године настављен је ви</w:t>
      </w:r>
      <w:r w:rsidR="008C7EE5">
        <w:rPr>
          <w:rFonts w:ascii="Times New Roman" w:hAnsi="Times New Roman" w:cs="Times New Roman"/>
          <w:sz w:val="24"/>
          <w:szCs w:val="24"/>
          <w:lang w:val="sr-Cyrl-CS"/>
        </w:rPr>
        <w:t xml:space="preserve">сок ниво сарадње са </w:t>
      </w:r>
      <w:r w:rsidR="003D503D">
        <w:rPr>
          <w:rFonts w:ascii="Times New Roman" w:hAnsi="Times New Roman" w:cs="Times New Roman"/>
          <w:sz w:val="24"/>
          <w:szCs w:val="24"/>
          <w:lang w:val="sr-Cyrl-CS"/>
        </w:rPr>
        <w:t xml:space="preserve">међународним институцијама </w:t>
      </w:r>
      <w:r w:rsidR="009807F6">
        <w:rPr>
          <w:rFonts w:ascii="Times New Roman" w:hAnsi="Times New Roman" w:cs="Times New Roman"/>
          <w:sz w:val="24"/>
          <w:szCs w:val="24"/>
          <w:lang w:val="sr-Cyrl-CS"/>
        </w:rPr>
        <w:t>и организацијама и</w:t>
      </w:r>
      <w:r w:rsidR="003D503D">
        <w:rPr>
          <w:rFonts w:ascii="Times New Roman" w:hAnsi="Times New Roman" w:cs="Times New Roman"/>
          <w:sz w:val="24"/>
          <w:szCs w:val="24"/>
          <w:lang w:val="sr-Cyrl-CS"/>
        </w:rPr>
        <w:t xml:space="preserve"> организовање великог броја стручних скупова у Београду</w:t>
      </w:r>
      <w:r w:rsidR="009807F6">
        <w:rPr>
          <w:rFonts w:ascii="Times New Roman" w:hAnsi="Times New Roman" w:cs="Times New Roman"/>
          <w:sz w:val="24"/>
          <w:szCs w:val="24"/>
          <w:lang w:val="sr-Cyrl-CS"/>
        </w:rPr>
        <w:t>.</w:t>
      </w:r>
      <w:r w:rsidR="00BA02EF">
        <w:rPr>
          <w:rFonts w:ascii="Times New Roman" w:hAnsi="Times New Roman" w:cs="Times New Roman"/>
          <w:sz w:val="24"/>
          <w:szCs w:val="24"/>
          <w:lang w:val="sr-Cyrl-CS"/>
        </w:rPr>
        <w:t xml:space="preserve"> Значајно повећање </w:t>
      </w:r>
      <w:r w:rsidR="009807F6">
        <w:rPr>
          <w:rFonts w:ascii="Times New Roman" w:hAnsi="Times New Roman" w:cs="Times New Roman"/>
          <w:sz w:val="24"/>
          <w:szCs w:val="24"/>
          <w:lang w:val="sr-Cyrl-CS"/>
        </w:rPr>
        <w:t>интересовања стручне</w:t>
      </w:r>
      <w:r w:rsidR="00C717E8">
        <w:rPr>
          <w:rFonts w:ascii="Times New Roman" w:hAnsi="Times New Roman" w:cs="Times New Roman"/>
          <w:sz w:val="24"/>
          <w:szCs w:val="24"/>
          <w:lang w:val="sr-Cyrl-CS"/>
        </w:rPr>
        <w:t xml:space="preserve"> </w:t>
      </w:r>
      <w:r w:rsidR="007A05FE">
        <w:rPr>
          <w:rFonts w:ascii="Times New Roman" w:hAnsi="Times New Roman" w:cs="Times New Roman"/>
          <w:sz w:val="24"/>
          <w:szCs w:val="24"/>
          <w:lang w:val="sr-Cyrl-CS"/>
        </w:rPr>
        <w:t xml:space="preserve">и шире јавности за рад Комисије подстакнуто </w:t>
      </w:r>
      <w:r w:rsidR="009807F6">
        <w:rPr>
          <w:rFonts w:ascii="Times New Roman" w:hAnsi="Times New Roman" w:cs="Times New Roman"/>
          <w:sz w:val="24"/>
          <w:szCs w:val="24"/>
          <w:lang w:val="sr-Cyrl-CS"/>
        </w:rPr>
        <w:t xml:space="preserve">је </w:t>
      </w:r>
      <w:r w:rsidR="007A05FE">
        <w:rPr>
          <w:rFonts w:ascii="Times New Roman" w:hAnsi="Times New Roman" w:cs="Times New Roman"/>
          <w:sz w:val="24"/>
          <w:szCs w:val="24"/>
          <w:lang w:val="sr-Cyrl-CS"/>
        </w:rPr>
        <w:t>правовременим реаговањем на ситуације које могу утицати на стање конкуренције на тржишту, транспарентним приступом у раду и благовременим упознавањем јавности са тренутним активностима и одлукама које Комисија доноси.</w:t>
      </w:r>
      <w:r w:rsidR="009807F6">
        <w:rPr>
          <w:rFonts w:ascii="Times New Roman" w:hAnsi="Times New Roman" w:cs="Times New Roman"/>
          <w:sz w:val="24"/>
          <w:szCs w:val="24"/>
          <w:lang w:val="sr-Cyrl-CS"/>
        </w:rPr>
        <w:t xml:space="preserve"> Професионалним</w:t>
      </w:r>
      <w:r w:rsidR="00761BD2">
        <w:rPr>
          <w:rFonts w:ascii="Times New Roman" w:hAnsi="Times New Roman" w:cs="Times New Roman"/>
          <w:sz w:val="24"/>
          <w:szCs w:val="24"/>
          <w:lang w:val="sr-Cyrl-CS"/>
        </w:rPr>
        <w:t xml:space="preserve"> </w:t>
      </w:r>
      <w:r w:rsidR="00761BD2">
        <w:rPr>
          <w:rFonts w:ascii="Times New Roman" w:hAnsi="Times New Roman" w:cs="Times New Roman"/>
          <w:sz w:val="24"/>
          <w:szCs w:val="24"/>
          <w:lang w:val="sr-Cyrl-CS"/>
        </w:rPr>
        <w:lastRenderedPageBreak/>
        <w:t>приступ</w:t>
      </w:r>
      <w:r w:rsidR="009807F6">
        <w:rPr>
          <w:rFonts w:ascii="Times New Roman" w:hAnsi="Times New Roman" w:cs="Times New Roman"/>
          <w:sz w:val="24"/>
          <w:szCs w:val="24"/>
          <w:lang w:val="sr-Cyrl-CS"/>
        </w:rPr>
        <w:t>ом</w:t>
      </w:r>
      <w:r w:rsidR="00761BD2">
        <w:rPr>
          <w:rFonts w:ascii="Times New Roman" w:hAnsi="Times New Roman" w:cs="Times New Roman"/>
          <w:sz w:val="24"/>
          <w:szCs w:val="24"/>
          <w:lang w:val="sr-Cyrl-CS"/>
        </w:rPr>
        <w:t xml:space="preserve"> </w:t>
      </w:r>
      <w:r w:rsidR="009807F6">
        <w:rPr>
          <w:rFonts w:ascii="Times New Roman" w:hAnsi="Times New Roman" w:cs="Times New Roman"/>
          <w:sz w:val="24"/>
          <w:szCs w:val="24"/>
          <w:lang w:val="sr-Cyrl-CS"/>
        </w:rPr>
        <w:t>селекцији и едукацији кадрова</w:t>
      </w:r>
      <w:r w:rsidR="00761BD2">
        <w:rPr>
          <w:rFonts w:ascii="Times New Roman" w:hAnsi="Times New Roman" w:cs="Times New Roman"/>
          <w:sz w:val="24"/>
          <w:szCs w:val="24"/>
          <w:lang w:val="sr-Cyrl-CS"/>
        </w:rPr>
        <w:t xml:space="preserve"> оснажен </w:t>
      </w:r>
      <w:r w:rsidR="007F01E9">
        <w:rPr>
          <w:rFonts w:ascii="Times New Roman" w:hAnsi="Times New Roman" w:cs="Times New Roman"/>
          <w:sz w:val="24"/>
          <w:szCs w:val="24"/>
          <w:lang w:val="sr-Cyrl-CS"/>
        </w:rPr>
        <w:t xml:space="preserve">је </w:t>
      </w:r>
      <w:r w:rsidR="00761BD2">
        <w:rPr>
          <w:rFonts w:ascii="Times New Roman" w:hAnsi="Times New Roman" w:cs="Times New Roman"/>
          <w:sz w:val="24"/>
          <w:szCs w:val="24"/>
          <w:lang w:val="sr-Cyrl-CS"/>
        </w:rPr>
        <w:t>капацитет Комисије који је предуслов за успешно извршење законских надлежности.</w:t>
      </w:r>
      <w:r w:rsidR="004B13A3">
        <w:rPr>
          <w:rFonts w:ascii="Times New Roman" w:hAnsi="Times New Roman" w:cs="Times New Roman"/>
          <w:sz w:val="24"/>
          <w:szCs w:val="24"/>
          <w:lang w:val="sr-Cyrl-CS"/>
        </w:rPr>
        <w:t xml:space="preserve"> Извештај садржи информације о свим значајним аспектима рада Комисије у 2016. години</w:t>
      </w:r>
      <w:r w:rsidR="009A34F4">
        <w:rPr>
          <w:rFonts w:ascii="Times New Roman" w:hAnsi="Times New Roman" w:cs="Times New Roman"/>
          <w:sz w:val="24"/>
          <w:szCs w:val="24"/>
          <w:lang w:val="sr-Cyrl-CS"/>
        </w:rPr>
        <w:t>, као и пр</w:t>
      </w:r>
      <w:r w:rsidR="00F56837">
        <w:rPr>
          <w:rFonts w:ascii="Times New Roman" w:hAnsi="Times New Roman" w:cs="Times New Roman"/>
          <w:sz w:val="24"/>
          <w:szCs w:val="24"/>
          <w:lang w:val="sr-Cyrl-CS"/>
        </w:rPr>
        <w:t xml:space="preserve">еглед најважнијих поступака који су вођени пред Комисијом. </w:t>
      </w:r>
      <w:r w:rsidR="007F01E9">
        <w:rPr>
          <w:rFonts w:ascii="Times New Roman" w:hAnsi="Times New Roman" w:cs="Times New Roman"/>
          <w:sz w:val="24"/>
          <w:szCs w:val="24"/>
          <w:lang w:val="sr-Cyrl-CS"/>
        </w:rPr>
        <w:t>У п</w:t>
      </w:r>
      <w:r w:rsidR="00F56837">
        <w:rPr>
          <w:rFonts w:ascii="Times New Roman" w:hAnsi="Times New Roman" w:cs="Times New Roman"/>
          <w:sz w:val="24"/>
          <w:szCs w:val="24"/>
          <w:lang w:val="sr-Cyrl-CS"/>
        </w:rPr>
        <w:t>оступци</w:t>
      </w:r>
      <w:r w:rsidR="007F01E9">
        <w:rPr>
          <w:rFonts w:ascii="Times New Roman" w:hAnsi="Times New Roman" w:cs="Times New Roman"/>
          <w:sz w:val="24"/>
          <w:szCs w:val="24"/>
          <w:lang w:val="sr-Cyrl-CS"/>
        </w:rPr>
        <w:t>ма</w:t>
      </w:r>
      <w:r w:rsidR="00F56837">
        <w:rPr>
          <w:rFonts w:ascii="Times New Roman" w:hAnsi="Times New Roman" w:cs="Times New Roman"/>
          <w:sz w:val="24"/>
          <w:szCs w:val="24"/>
          <w:lang w:val="sr-Cyrl-CS"/>
        </w:rPr>
        <w:t xml:space="preserve"> утврђивања повреде конкуренције</w:t>
      </w:r>
      <w:r w:rsidR="007F01E9">
        <w:rPr>
          <w:rFonts w:ascii="Times New Roman" w:hAnsi="Times New Roman" w:cs="Times New Roman"/>
          <w:sz w:val="24"/>
          <w:szCs w:val="24"/>
          <w:lang w:val="sr-Cyrl-CS"/>
        </w:rPr>
        <w:t xml:space="preserve"> </w:t>
      </w:r>
      <w:r w:rsidR="008F55FF">
        <w:rPr>
          <w:rFonts w:ascii="Times New Roman" w:hAnsi="Times New Roman" w:cs="Times New Roman"/>
          <w:sz w:val="24"/>
          <w:szCs w:val="24"/>
          <w:lang w:val="sr-Cyrl-CS"/>
        </w:rPr>
        <w:t xml:space="preserve">контролисан је и јавни и приватни сектор. Поступци испитивања концентрација, поступци по захтевима за појединачно изузеће </w:t>
      </w:r>
      <w:r w:rsidR="00F60A38">
        <w:rPr>
          <w:rFonts w:ascii="Times New Roman" w:hAnsi="Times New Roman" w:cs="Times New Roman"/>
          <w:sz w:val="24"/>
          <w:szCs w:val="24"/>
          <w:lang w:val="sr-Cyrl-CS"/>
        </w:rPr>
        <w:t xml:space="preserve">из </w:t>
      </w:r>
      <w:r w:rsidR="008F55FF">
        <w:rPr>
          <w:rFonts w:ascii="Times New Roman" w:hAnsi="Times New Roman" w:cs="Times New Roman"/>
          <w:sz w:val="24"/>
          <w:szCs w:val="24"/>
          <w:lang w:val="sr-Cyrl-CS"/>
        </w:rPr>
        <w:t>рес</w:t>
      </w:r>
      <w:r w:rsidR="00F60A38">
        <w:rPr>
          <w:rFonts w:ascii="Times New Roman" w:hAnsi="Times New Roman" w:cs="Times New Roman"/>
          <w:sz w:val="24"/>
          <w:szCs w:val="24"/>
          <w:lang w:val="sr-Cyrl-CS"/>
        </w:rPr>
        <w:t>триктивних споразума од забране и</w:t>
      </w:r>
      <w:r w:rsidR="008F55FF">
        <w:rPr>
          <w:rFonts w:ascii="Times New Roman" w:hAnsi="Times New Roman" w:cs="Times New Roman"/>
          <w:sz w:val="24"/>
          <w:szCs w:val="24"/>
          <w:lang w:val="sr-Cyrl-CS"/>
        </w:rPr>
        <w:t xml:space="preserve"> спровођење се</w:t>
      </w:r>
      <w:r w:rsidR="00F60A38">
        <w:rPr>
          <w:rFonts w:ascii="Times New Roman" w:hAnsi="Times New Roman" w:cs="Times New Roman"/>
          <w:sz w:val="24"/>
          <w:szCs w:val="24"/>
          <w:lang w:val="sr-Cyrl-CS"/>
        </w:rPr>
        <w:t>кторских анализа тржишта</w:t>
      </w:r>
      <w:r w:rsidR="00390253">
        <w:rPr>
          <w:rFonts w:ascii="Times New Roman" w:hAnsi="Times New Roman" w:cs="Times New Roman"/>
          <w:sz w:val="24"/>
          <w:szCs w:val="24"/>
          <w:lang w:val="sr-Cyrl-CS"/>
        </w:rPr>
        <w:t>,</w:t>
      </w:r>
      <w:r w:rsidR="00F60A38">
        <w:rPr>
          <w:rFonts w:ascii="Times New Roman" w:hAnsi="Times New Roman" w:cs="Times New Roman"/>
          <w:sz w:val="24"/>
          <w:szCs w:val="24"/>
          <w:lang w:val="sr-Cyrl-CS"/>
        </w:rPr>
        <w:t xml:space="preserve"> најважније су </w:t>
      </w:r>
      <w:r w:rsidR="008F55FF">
        <w:rPr>
          <w:rFonts w:ascii="Times New Roman" w:hAnsi="Times New Roman" w:cs="Times New Roman"/>
          <w:sz w:val="24"/>
          <w:szCs w:val="24"/>
          <w:lang w:val="sr-Cyrl-CS"/>
        </w:rPr>
        <w:t xml:space="preserve"> активно</w:t>
      </w:r>
      <w:r w:rsidR="00F60A38">
        <w:rPr>
          <w:rFonts w:ascii="Times New Roman" w:hAnsi="Times New Roman" w:cs="Times New Roman"/>
          <w:sz w:val="24"/>
          <w:szCs w:val="24"/>
          <w:lang w:val="sr-Cyrl-CS"/>
        </w:rPr>
        <w:t xml:space="preserve">сти Комисије и у </w:t>
      </w:r>
      <w:r w:rsidR="008F55FF">
        <w:rPr>
          <w:rFonts w:ascii="Times New Roman" w:hAnsi="Times New Roman" w:cs="Times New Roman"/>
          <w:sz w:val="24"/>
          <w:szCs w:val="24"/>
          <w:lang w:val="sr-Cyrl-CS"/>
        </w:rPr>
        <w:t xml:space="preserve">2017. </w:t>
      </w:r>
      <w:r w:rsidR="00F60A38">
        <w:rPr>
          <w:rFonts w:ascii="Times New Roman" w:hAnsi="Times New Roman" w:cs="Times New Roman"/>
          <w:sz w:val="24"/>
          <w:szCs w:val="24"/>
          <w:lang w:val="sr-Cyrl-CS"/>
        </w:rPr>
        <w:t>години.</w:t>
      </w:r>
      <w:r w:rsidR="00FC301C">
        <w:rPr>
          <w:rFonts w:ascii="Times New Roman" w:hAnsi="Times New Roman" w:cs="Times New Roman"/>
          <w:sz w:val="24"/>
          <w:szCs w:val="24"/>
          <w:lang w:val="sr-Cyrl-CS"/>
        </w:rPr>
        <w:t xml:space="preserve"> </w:t>
      </w:r>
      <w:r w:rsidR="00F60A38">
        <w:rPr>
          <w:rFonts w:ascii="Times New Roman" w:hAnsi="Times New Roman" w:cs="Times New Roman"/>
          <w:sz w:val="24"/>
          <w:szCs w:val="24"/>
          <w:lang w:val="sr-Cyrl-CS"/>
        </w:rPr>
        <w:t>Када је реч о п</w:t>
      </w:r>
      <w:r w:rsidR="006D0056">
        <w:rPr>
          <w:rFonts w:ascii="Times New Roman" w:hAnsi="Times New Roman" w:cs="Times New Roman"/>
          <w:sz w:val="24"/>
          <w:szCs w:val="24"/>
          <w:lang w:val="sr-Cyrl-CS"/>
        </w:rPr>
        <w:t>оступци</w:t>
      </w:r>
      <w:r w:rsidR="00F60A38">
        <w:rPr>
          <w:rFonts w:ascii="Times New Roman" w:hAnsi="Times New Roman" w:cs="Times New Roman"/>
          <w:sz w:val="24"/>
          <w:szCs w:val="24"/>
          <w:lang w:val="sr-Cyrl-CS"/>
        </w:rPr>
        <w:t>ма пред судовима,</w:t>
      </w:r>
      <w:r w:rsidR="006D0056">
        <w:rPr>
          <w:rFonts w:ascii="Times New Roman" w:hAnsi="Times New Roman" w:cs="Times New Roman"/>
          <w:sz w:val="24"/>
          <w:szCs w:val="24"/>
          <w:lang w:val="sr-Cyrl-CS"/>
        </w:rPr>
        <w:t xml:space="preserve"> изузено је важно питање прав</w:t>
      </w:r>
      <w:r w:rsidR="003D1CED">
        <w:rPr>
          <w:rFonts w:ascii="Times New Roman" w:hAnsi="Times New Roman" w:cs="Times New Roman"/>
          <w:sz w:val="24"/>
          <w:szCs w:val="24"/>
          <w:lang w:val="sr-Cyrl-CS"/>
        </w:rPr>
        <w:t>н</w:t>
      </w:r>
      <w:r w:rsidR="006D0056">
        <w:rPr>
          <w:rFonts w:ascii="Times New Roman" w:hAnsi="Times New Roman" w:cs="Times New Roman"/>
          <w:sz w:val="24"/>
          <w:szCs w:val="24"/>
          <w:lang w:val="sr-Cyrl-CS"/>
        </w:rPr>
        <w:t>е сигурности</w:t>
      </w:r>
      <w:r w:rsidR="00110007">
        <w:rPr>
          <w:rFonts w:ascii="Times New Roman" w:hAnsi="Times New Roman" w:cs="Times New Roman"/>
          <w:sz w:val="24"/>
          <w:szCs w:val="24"/>
          <w:lang w:val="sr-Cyrl-CS"/>
        </w:rPr>
        <w:t xml:space="preserve"> </w:t>
      </w:r>
      <w:r w:rsidR="00F60A38">
        <w:rPr>
          <w:rFonts w:ascii="Times New Roman" w:hAnsi="Times New Roman" w:cs="Times New Roman"/>
          <w:sz w:val="24"/>
          <w:szCs w:val="24"/>
          <w:lang w:val="sr-Cyrl-CS"/>
        </w:rPr>
        <w:t>учесника на тржишту у Србији</w:t>
      </w:r>
      <w:r w:rsidR="001E7F21">
        <w:rPr>
          <w:rFonts w:ascii="Times New Roman" w:hAnsi="Times New Roman" w:cs="Times New Roman"/>
          <w:sz w:val="24"/>
          <w:szCs w:val="24"/>
          <w:lang w:val="sr-Cyrl-CS"/>
        </w:rPr>
        <w:t>.</w:t>
      </w:r>
      <w:r w:rsidR="005D29DC">
        <w:rPr>
          <w:rFonts w:ascii="Times New Roman" w:hAnsi="Times New Roman" w:cs="Times New Roman"/>
          <w:sz w:val="24"/>
          <w:szCs w:val="24"/>
          <w:lang w:val="sr-Cyrl-CS"/>
        </w:rPr>
        <w:t xml:space="preserve"> </w:t>
      </w:r>
      <w:r w:rsidR="00F60A38">
        <w:rPr>
          <w:rFonts w:ascii="Times New Roman" w:hAnsi="Times New Roman" w:cs="Times New Roman"/>
          <w:sz w:val="24"/>
          <w:szCs w:val="24"/>
          <w:lang w:val="sr-Cyrl-CS"/>
        </w:rPr>
        <w:t>Судовима недостаје</w:t>
      </w:r>
      <w:r w:rsidR="005D29DC">
        <w:rPr>
          <w:rFonts w:ascii="Times New Roman" w:hAnsi="Times New Roman" w:cs="Times New Roman"/>
          <w:sz w:val="24"/>
          <w:szCs w:val="24"/>
          <w:lang w:val="sr-Cyrl-CS"/>
        </w:rPr>
        <w:t xml:space="preserve"> искуство </w:t>
      </w:r>
      <w:r w:rsidR="00A24CBB">
        <w:rPr>
          <w:rFonts w:ascii="Times New Roman" w:hAnsi="Times New Roman" w:cs="Times New Roman"/>
          <w:sz w:val="24"/>
          <w:szCs w:val="24"/>
          <w:lang w:val="sr-Cyrl-CS"/>
        </w:rPr>
        <w:t>и пракса</w:t>
      </w:r>
      <w:r w:rsidR="005D29DC">
        <w:rPr>
          <w:rFonts w:ascii="Times New Roman" w:hAnsi="Times New Roman" w:cs="Times New Roman"/>
          <w:sz w:val="24"/>
          <w:szCs w:val="24"/>
          <w:lang w:val="sr-Cyrl-CS"/>
        </w:rPr>
        <w:t>.</w:t>
      </w:r>
      <w:r w:rsidR="003D1CED">
        <w:rPr>
          <w:rFonts w:ascii="Times New Roman" w:hAnsi="Times New Roman" w:cs="Times New Roman"/>
          <w:sz w:val="24"/>
          <w:szCs w:val="24"/>
          <w:lang w:val="sr-Cyrl-CS"/>
        </w:rPr>
        <w:t xml:space="preserve"> </w:t>
      </w:r>
      <w:r w:rsidR="00107671">
        <w:rPr>
          <w:rFonts w:ascii="Times New Roman" w:hAnsi="Times New Roman" w:cs="Times New Roman"/>
          <w:sz w:val="24"/>
          <w:szCs w:val="24"/>
          <w:lang w:val="sr-Cyrl-CS"/>
        </w:rPr>
        <w:t>Комисија је давала</w:t>
      </w:r>
      <w:r w:rsidR="00390253">
        <w:rPr>
          <w:rFonts w:ascii="Times New Roman" w:hAnsi="Times New Roman" w:cs="Times New Roman"/>
          <w:sz w:val="24"/>
          <w:szCs w:val="24"/>
          <w:lang w:val="sr-Cyrl-CS"/>
        </w:rPr>
        <w:t xml:space="preserve"> мишљења на нацрте и предлоге </w:t>
      </w:r>
      <w:r w:rsidR="003D1CED">
        <w:rPr>
          <w:rFonts w:ascii="Times New Roman" w:hAnsi="Times New Roman" w:cs="Times New Roman"/>
          <w:sz w:val="24"/>
          <w:szCs w:val="24"/>
          <w:lang w:val="sr-Cyrl-CS"/>
        </w:rPr>
        <w:t>прописа од утицаја на конкуренцију на тржишту, к</w:t>
      </w:r>
      <w:r w:rsidR="00107671">
        <w:rPr>
          <w:rFonts w:ascii="Times New Roman" w:hAnsi="Times New Roman" w:cs="Times New Roman"/>
          <w:sz w:val="24"/>
          <w:szCs w:val="24"/>
          <w:lang w:val="sr-Cyrl-CS"/>
        </w:rPr>
        <w:t xml:space="preserve">ао и мишљења о примени одредби Закона о заштити конкуренције. </w:t>
      </w:r>
      <w:r w:rsidR="00B3689D">
        <w:rPr>
          <w:rFonts w:ascii="Times New Roman" w:hAnsi="Times New Roman" w:cs="Times New Roman"/>
          <w:sz w:val="24"/>
          <w:szCs w:val="24"/>
          <w:lang w:val="sr-Cyrl-CS"/>
        </w:rPr>
        <w:t xml:space="preserve">Преглед најважнијих активности обухвата и </w:t>
      </w:r>
      <w:r w:rsidR="004A2420">
        <w:rPr>
          <w:rFonts w:ascii="Times New Roman" w:hAnsi="Times New Roman" w:cs="Times New Roman"/>
          <w:sz w:val="24"/>
          <w:szCs w:val="24"/>
          <w:lang w:val="sr-Cyrl-CS"/>
        </w:rPr>
        <w:t>активност Комисије у процес</w:t>
      </w:r>
      <w:r w:rsidR="002A4A4D">
        <w:rPr>
          <w:rFonts w:ascii="Times New Roman" w:hAnsi="Times New Roman" w:cs="Times New Roman"/>
          <w:sz w:val="24"/>
          <w:szCs w:val="24"/>
          <w:lang w:val="sr-Cyrl-CS"/>
        </w:rPr>
        <w:t xml:space="preserve">у придруживања Европској Унији. У децембру </w:t>
      </w:r>
      <w:r w:rsidR="00F44E7E">
        <w:rPr>
          <w:rFonts w:ascii="Times New Roman" w:hAnsi="Times New Roman" w:cs="Times New Roman"/>
          <w:sz w:val="24"/>
          <w:szCs w:val="24"/>
          <w:lang w:val="sr-Cyrl-CS"/>
        </w:rPr>
        <w:t>2016. године</w:t>
      </w:r>
      <w:r w:rsidR="00390253">
        <w:rPr>
          <w:rFonts w:ascii="Times New Roman" w:hAnsi="Times New Roman" w:cs="Times New Roman"/>
          <w:sz w:val="24"/>
          <w:szCs w:val="24"/>
          <w:lang w:val="sr-Cyrl-CS"/>
        </w:rPr>
        <w:t>,</w:t>
      </w:r>
      <w:r w:rsidR="00F44E7E">
        <w:rPr>
          <w:rFonts w:ascii="Times New Roman" w:hAnsi="Times New Roman" w:cs="Times New Roman"/>
          <w:sz w:val="24"/>
          <w:szCs w:val="24"/>
          <w:lang w:val="sr-Cyrl-CS"/>
        </w:rPr>
        <w:t xml:space="preserve"> </w:t>
      </w:r>
      <w:r w:rsidR="00EC08B6">
        <w:rPr>
          <w:rFonts w:ascii="Times New Roman" w:hAnsi="Times New Roman" w:cs="Times New Roman"/>
          <w:sz w:val="24"/>
          <w:szCs w:val="24"/>
          <w:lang w:val="sr-Cyrl-CS"/>
        </w:rPr>
        <w:t xml:space="preserve">у Бриселу је одржан </w:t>
      </w:r>
      <w:r w:rsidR="00107671">
        <w:rPr>
          <w:rFonts w:ascii="Times New Roman" w:hAnsi="Times New Roman" w:cs="Times New Roman"/>
          <w:sz w:val="24"/>
          <w:szCs w:val="24"/>
          <w:lang w:val="sr-Cyrl-CS"/>
        </w:rPr>
        <w:t>састанак П</w:t>
      </w:r>
      <w:r w:rsidR="00F44E7E">
        <w:rPr>
          <w:rFonts w:ascii="Times New Roman" w:hAnsi="Times New Roman" w:cs="Times New Roman"/>
          <w:sz w:val="24"/>
          <w:szCs w:val="24"/>
          <w:lang w:val="sr-Cyrl-CS"/>
        </w:rPr>
        <w:t>ододбора за унутрашње тржиште и конкуренцију</w:t>
      </w:r>
      <w:r w:rsidR="00390253">
        <w:rPr>
          <w:rFonts w:ascii="Times New Roman" w:hAnsi="Times New Roman" w:cs="Times New Roman"/>
          <w:sz w:val="24"/>
          <w:szCs w:val="24"/>
          <w:lang w:val="sr-Cyrl-CS"/>
        </w:rPr>
        <w:t>,</w:t>
      </w:r>
      <w:r w:rsidR="00F44E7E">
        <w:rPr>
          <w:rFonts w:ascii="Times New Roman" w:hAnsi="Times New Roman" w:cs="Times New Roman"/>
          <w:sz w:val="24"/>
          <w:szCs w:val="24"/>
          <w:lang w:val="sr-Cyrl-CS"/>
        </w:rPr>
        <w:t xml:space="preserve"> на коме је Комисија представила свој рад и резултате рада.</w:t>
      </w:r>
      <w:r w:rsidR="00EC08B6">
        <w:rPr>
          <w:rFonts w:ascii="Times New Roman" w:hAnsi="Times New Roman" w:cs="Times New Roman"/>
          <w:sz w:val="24"/>
          <w:szCs w:val="24"/>
          <w:lang w:val="sr-Cyrl-CS"/>
        </w:rPr>
        <w:t xml:space="preserve"> Представници Европске Комисије су позитивно оценили напредак у раду Комисије и сврстали је у ред напредних и ефикасних тела </w:t>
      </w:r>
      <w:r w:rsidR="009B4068">
        <w:rPr>
          <w:rFonts w:ascii="Times New Roman" w:hAnsi="Times New Roman" w:cs="Times New Roman"/>
          <w:sz w:val="24"/>
          <w:szCs w:val="24"/>
          <w:lang w:val="sr-Cyrl-CS"/>
        </w:rPr>
        <w:t>за заштиту конкуренције</w:t>
      </w:r>
      <w:r w:rsidR="00107671">
        <w:rPr>
          <w:rFonts w:ascii="Times New Roman" w:hAnsi="Times New Roman" w:cs="Times New Roman"/>
          <w:sz w:val="24"/>
          <w:szCs w:val="24"/>
          <w:lang w:val="sr-Cyrl-CS"/>
        </w:rPr>
        <w:t>. Ш</w:t>
      </w:r>
      <w:r w:rsidR="009B4068">
        <w:rPr>
          <w:rFonts w:ascii="Times New Roman" w:hAnsi="Times New Roman" w:cs="Times New Roman"/>
          <w:sz w:val="24"/>
          <w:szCs w:val="24"/>
          <w:lang w:val="sr-Cyrl-CS"/>
        </w:rPr>
        <w:t>то се тиче</w:t>
      </w:r>
      <w:r w:rsidR="00107671">
        <w:rPr>
          <w:rFonts w:ascii="Times New Roman" w:hAnsi="Times New Roman" w:cs="Times New Roman"/>
          <w:sz w:val="24"/>
          <w:szCs w:val="24"/>
          <w:lang w:val="sr-Cyrl-CS"/>
        </w:rPr>
        <w:t xml:space="preserve"> преговарачког</w:t>
      </w:r>
      <w:r w:rsidR="009B4068">
        <w:rPr>
          <w:rFonts w:ascii="Times New Roman" w:hAnsi="Times New Roman" w:cs="Times New Roman"/>
          <w:sz w:val="24"/>
          <w:szCs w:val="24"/>
          <w:lang w:val="sr-Cyrl-CS"/>
        </w:rPr>
        <w:t xml:space="preserve"> Поглавља 8</w:t>
      </w:r>
      <w:r w:rsidR="00107671">
        <w:rPr>
          <w:rFonts w:ascii="Times New Roman" w:hAnsi="Times New Roman" w:cs="Times New Roman"/>
          <w:sz w:val="24"/>
          <w:szCs w:val="24"/>
          <w:lang w:val="sr-Cyrl-CS"/>
        </w:rPr>
        <w:t>,</w:t>
      </w:r>
      <w:r w:rsidR="009B4068">
        <w:rPr>
          <w:rFonts w:ascii="Times New Roman" w:hAnsi="Times New Roman" w:cs="Times New Roman"/>
          <w:sz w:val="24"/>
          <w:szCs w:val="24"/>
          <w:lang w:val="sr-Cyrl-CS"/>
        </w:rPr>
        <w:t xml:space="preserve"> није утврђено ни</w:t>
      </w:r>
      <w:r w:rsidR="00107671">
        <w:rPr>
          <w:rFonts w:ascii="Times New Roman" w:hAnsi="Times New Roman" w:cs="Times New Roman"/>
          <w:sz w:val="24"/>
          <w:szCs w:val="24"/>
          <w:lang w:val="sr-Cyrl-CS"/>
        </w:rPr>
        <w:t xml:space="preserve"> </w:t>
      </w:r>
      <w:r w:rsidR="009B4068">
        <w:rPr>
          <w:rFonts w:ascii="Times New Roman" w:hAnsi="Times New Roman" w:cs="Times New Roman"/>
          <w:sz w:val="24"/>
          <w:szCs w:val="24"/>
          <w:lang w:val="sr-Cyrl-CS"/>
        </w:rPr>
        <w:t>једно мерило које се односи на Комисију. Професионална сарадња са регулаторним телима и државним органима и организацијама, интензивна међународна сарадња, акти</w:t>
      </w:r>
      <w:r w:rsidR="0024382C">
        <w:rPr>
          <w:rFonts w:ascii="Times New Roman" w:hAnsi="Times New Roman" w:cs="Times New Roman"/>
          <w:sz w:val="24"/>
          <w:szCs w:val="24"/>
          <w:lang w:val="sr-Cyrl-CS"/>
        </w:rPr>
        <w:t>в</w:t>
      </w:r>
      <w:r w:rsidR="009B4068">
        <w:rPr>
          <w:rFonts w:ascii="Times New Roman" w:hAnsi="Times New Roman" w:cs="Times New Roman"/>
          <w:sz w:val="24"/>
          <w:szCs w:val="24"/>
          <w:lang w:val="sr-Cyrl-CS"/>
        </w:rPr>
        <w:t>ности на подизању свести о значају права и политике</w:t>
      </w:r>
      <w:r w:rsidR="0024382C">
        <w:rPr>
          <w:rFonts w:ascii="Times New Roman" w:hAnsi="Times New Roman" w:cs="Times New Roman"/>
          <w:sz w:val="24"/>
          <w:szCs w:val="24"/>
          <w:lang w:val="sr-Cyrl-CS"/>
        </w:rPr>
        <w:t xml:space="preserve"> конкуренције,</w:t>
      </w:r>
      <w:r w:rsidR="00107671">
        <w:rPr>
          <w:rFonts w:ascii="Times New Roman" w:hAnsi="Times New Roman" w:cs="Times New Roman"/>
          <w:sz w:val="24"/>
          <w:szCs w:val="24"/>
          <w:lang w:val="sr-Cyrl-CS"/>
        </w:rPr>
        <w:t xml:space="preserve"> најважнија су обележја рада Комисије у 2016. години. И</w:t>
      </w:r>
      <w:r w:rsidR="0024382C">
        <w:rPr>
          <w:rFonts w:ascii="Times New Roman" w:hAnsi="Times New Roman" w:cs="Times New Roman"/>
          <w:sz w:val="24"/>
          <w:szCs w:val="24"/>
          <w:lang w:val="sr-Cyrl-CS"/>
        </w:rPr>
        <w:t xml:space="preserve">звештај садржи кључне </w:t>
      </w:r>
      <w:r w:rsidR="00477F65">
        <w:rPr>
          <w:rFonts w:ascii="Times New Roman" w:hAnsi="Times New Roman" w:cs="Times New Roman"/>
          <w:sz w:val="24"/>
          <w:szCs w:val="24"/>
          <w:lang w:val="sr-Cyrl-CS"/>
        </w:rPr>
        <w:t>информације о финансијском, административном</w:t>
      </w:r>
      <w:r w:rsidR="00107671">
        <w:rPr>
          <w:rFonts w:ascii="Times New Roman" w:hAnsi="Times New Roman" w:cs="Times New Roman"/>
          <w:sz w:val="24"/>
          <w:szCs w:val="24"/>
          <w:lang w:val="sr-Cyrl-CS"/>
        </w:rPr>
        <w:t xml:space="preserve"> и</w:t>
      </w:r>
      <w:r w:rsidR="00F6298C">
        <w:rPr>
          <w:rFonts w:ascii="Times New Roman" w:hAnsi="Times New Roman" w:cs="Times New Roman"/>
          <w:sz w:val="24"/>
          <w:szCs w:val="24"/>
          <w:lang w:val="sr-Cyrl-CS"/>
        </w:rPr>
        <w:t xml:space="preserve"> институционалном капацитету и </w:t>
      </w:r>
      <w:r w:rsidR="00107671">
        <w:rPr>
          <w:rFonts w:ascii="Times New Roman" w:hAnsi="Times New Roman" w:cs="Times New Roman"/>
          <w:sz w:val="24"/>
          <w:szCs w:val="24"/>
          <w:lang w:val="sr-Cyrl-CS"/>
        </w:rPr>
        <w:t xml:space="preserve">о правном </w:t>
      </w:r>
      <w:r w:rsidR="00F6298C">
        <w:rPr>
          <w:rFonts w:ascii="Times New Roman" w:hAnsi="Times New Roman" w:cs="Times New Roman"/>
          <w:sz w:val="24"/>
          <w:szCs w:val="24"/>
          <w:lang w:val="sr-Cyrl-CS"/>
        </w:rPr>
        <w:t xml:space="preserve">оквиру у коме Комисија врши </w:t>
      </w:r>
      <w:r w:rsidR="00E6038D">
        <w:rPr>
          <w:rFonts w:ascii="Times New Roman" w:hAnsi="Times New Roman" w:cs="Times New Roman"/>
          <w:sz w:val="24"/>
          <w:szCs w:val="24"/>
          <w:lang w:val="sr-Cyrl-CS"/>
        </w:rPr>
        <w:t>законом поверене послове. Ф</w:t>
      </w:r>
      <w:r w:rsidR="00A346D4">
        <w:rPr>
          <w:rFonts w:ascii="Times New Roman" w:hAnsi="Times New Roman" w:cs="Times New Roman"/>
          <w:sz w:val="24"/>
          <w:szCs w:val="24"/>
          <w:lang w:val="sr-Cyrl-CS"/>
        </w:rPr>
        <w:t>инансирање Комисије је стабилно. У</w:t>
      </w:r>
      <w:r w:rsidR="00E6038D">
        <w:rPr>
          <w:rFonts w:ascii="Times New Roman" w:hAnsi="Times New Roman" w:cs="Times New Roman"/>
          <w:sz w:val="24"/>
          <w:szCs w:val="24"/>
          <w:lang w:val="sr-Cyrl-CS"/>
        </w:rPr>
        <w:t xml:space="preserve"> Извештају </w:t>
      </w:r>
      <w:r w:rsidR="00A346D4">
        <w:rPr>
          <w:rFonts w:ascii="Times New Roman" w:hAnsi="Times New Roman" w:cs="Times New Roman"/>
          <w:sz w:val="24"/>
          <w:szCs w:val="24"/>
          <w:lang w:val="sr-Cyrl-CS"/>
        </w:rPr>
        <w:t xml:space="preserve">о раду у 2016. години наведено је да је Комисија </w:t>
      </w:r>
      <w:r w:rsidR="00E6038D">
        <w:rPr>
          <w:rFonts w:ascii="Times New Roman" w:hAnsi="Times New Roman" w:cs="Times New Roman"/>
          <w:sz w:val="24"/>
          <w:szCs w:val="24"/>
          <w:lang w:val="sr-Cyrl-CS"/>
        </w:rPr>
        <w:t xml:space="preserve"> </w:t>
      </w:r>
      <w:r w:rsidR="00A346D4">
        <w:rPr>
          <w:rFonts w:ascii="Times New Roman" w:hAnsi="Times New Roman" w:cs="Times New Roman"/>
          <w:sz w:val="24"/>
          <w:szCs w:val="24"/>
          <w:lang w:val="sr-Cyrl-CS"/>
        </w:rPr>
        <w:t>остварила</w:t>
      </w:r>
      <w:r w:rsidR="00E6038D">
        <w:rPr>
          <w:rFonts w:ascii="Times New Roman" w:hAnsi="Times New Roman" w:cs="Times New Roman"/>
          <w:sz w:val="24"/>
          <w:szCs w:val="24"/>
          <w:lang w:val="sr-Cyrl-CS"/>
        </w:rPr>
        <w:t xml:space="preserve"> суфицит у св</w:t>
      </w:r>
      <w:r w:rsidR="00A346D4">
        <w:rPr>
          <w:rFonts w:ascii="Times New Roman" w:hAnsi="Times New Roman" w:cs="Times New Roman"/>
          <w:sz w:val="24"/>
          <w:szCs w:val="24"/>
          <w:lang w:val="sr-Cyrl-CS"/>
        </w:rPr>
        <w:t>ом пословању. У</w:t>
      </w:r>
      <w:r w:rsidR="00E6038D">
        <w:rPr>
          <w:rFonts w:ascii="Times New Roman" w:hAnsi="Times New Roman" w:cs="Times New Roman"/>
          <w:sz w:val="24"/>
          <w:szCs w:val="24"/>
          <w:lang w:val="sr-Cyrl-CS"/>
        </w:rPr>
        <w:t>платила</w:t>
      </w:r>
      <w:r w:rsidR="00390253">
        <w:rPr>
          <w:rFonts w:ascii="Times New Roman" w:hAnsi="Times New Roman" w:cs="Times New Roman"/>
          <w:sz w:val="24"/>
          <w:szCs w:val="24"/>
          <w:lang w:val="sr-Cyrl-CS"/>
        </w:rPr>
        <w:t xml:space="preserve"> је</w:t>
      </w:r>
      <w:r w:rsidR="007C65C5">
        <w:rPr>
          <w:rFonts w:ascii="Times New Roman" w:hAnsi="Times New Roman" w:cs="Times New Roman"/>
          <w:sz w:val="24"/>
          <w:szCs w:val="24"/>
          <w:lang w:val="sr-Cyrl-CS"/>
        </w:rPr>
        <w:t xml:space="preserve"> </w:t>
      </w:r>
      <w:r w:rsidR="00E6038D">
        <w:rPr>
          <w:rFonts w:ascii="Times New Roman" w:hAnsi="Times New Roman" w:cs="Times New Roman"/>
          <w:sz w:val="24"/>
          <w:szCs w:val="24"/>
          <w:lang w:val="sr-Cyrl-CS"/>
        </w:rPr>
        <w:t>95 милиона динара</w:t>
      </w:r>
      <w:r w:rsidR="00A346D4">
        <w:rPr>
          <w:rFonts w:ascii="Times New Roman" w:hAnsi="Times New Roman" w:cs="Times New Roman"/>
          <w:sz w:val="24"/>
          <w:szCs w:val="24"/>
          <w:lang w:val="sr-Cyrl-CS"/>
        </w:rPr>
        <w:t xml:space="preserve"> у буџет Републике Србије</w:t>
      </w:r>
      <w:r w:rsidR="00E6038D">
        <w:rPr>
          <w:rFonts w:ascii="Times New Roman" w:hAnsi="Times New Roman" w:cs="Times New Roman"/>
          <w:sz w:val="24"/>
          <w:szCs w:val="24"/>
          <w:lang w:val="sr-Cyrl-CS"/>
        </w:rPr>
        <w:t xml:space="preserve">, а у средства резерве </w:t>
      </w:r>
      <w:r w:rsidR="007C65C5">
        <w:rPr>
          <w:rFonts w:ascii="Times New Roman" w:hAnsi="Times New Roman" w:cs="Times New Roman"/>
          <w:sz w:val="24"/>
          <w:szCs w:val="24"/>
          <w:lang w:val="sr-Cyrl-CS"/>
        </w:rPr>
        <w:t>82</w:t>
      </w:r>
      <w:r w:rsidR="001514C4">
        <w:rPr>
          <w:rFonts w:ascii="Times New Roman" w:hAnsi="Times New Roman" w:cs="Times New Roman"/>
          <w:sz w:val="24"/>
          <w:szCs w:val="24"/>
          <w:lang w:val="sr-Cyrl-CS"/>
        </w:rPr>
        <w:t>.</w:t>
      </w:r>
      <w:r w:rsidR="00A346D4">
        <w:rPr>
          <w:rFonts w:ascii="Times New Roman" w:hAnsi="Times New Roman" w:cs="Times New Roman"/>
          <w:sz w:val="24"/>
          <w:szCs w:val="24"/>
          <w:lang w:val="sr-Cyrl-CS"/>
        </w:rPr>
        <w:t>569.240 динара. Средства резерве</w:t>
      </w:r>
      <w:r w:rsidR="001514C4">
        <w:rPr>
          <w:rFonts w:ascii="Times New Roman" w:hAnsi="Times New Roman" w:cs="Times New Roman"/>
          <w:sz w:val="24"/>
          <w:szCs w:val="24"/>
          <w:lang w:val="sr-Cyrl-CS"/>
        </w:rPr>
        <w:t xml:space="preserve"> су </w:t>
      </w:r>
      <w:r w:rsidR="00B75E55">
        <w:rPr>
          <w:rFonts w:ascii="Times New Roman" w:hAnsi="Times New Roman" w:cs="Times New Roman"/>
          <w:sz w:val="24"/>
          <w:szCs w:val="24"/>
          <w:lang w:val="sr-Cyrl-CS"/>
        </w:rPr>
        <w:t xml:space="preserve">средства </w:t>
      </w:r>
      <w:r w:rsidR="00304C99">
        <w:rPr>
          <w:rFonts w:ascii="Times New Roman" w:hAnsi="Times New Roman" w:cs="Times New Roman"/>
          <w:sz w:val="24"/>
          <w:szCs w:val="24"/>
          <w:lang w:val="sr-Cyrl-CS"/>
        </w:rPr>
        <w:t>за несметан рад Комисије</w:t>
      </w:r>
      <w:r w:rsidR="001B3440">
        <w:rPr>
          <w:rFonts w:ascii="Times New Roman" w:hAnsi="Times New Roman" w:cs="Times New Roman"/>
          <w:sz w:val="24"/>
          <w:szCs w:val="24"/>
          <w:lang w:val="sr-Cyrl-CS"/>
        </w:rPr>
        <w:t xml:space="preserve"> у</w:t>
      </w:r>
      <w:r w:rsidR="00211F0D">
        <w:rPr>
          <w:rFonts w:ascii="Times New Roman" w:hAnsi="Times New Roman" w:cs="Times New Roman"/>
          <w:sz w:val="24"/>
          <w:szCs w:val="24"/>
          <w:lang w:val="sr-Cyrl-CS"/>
        </w:rPr>
        <w:t xml:space="preserve"> случају отежаног функционисања у финансирању. Комисија се не финансира из буџета и није користила средства</w:t>
      </w:r>
      <w:r w:rsidR="00A346D4">
        <w:rPr>
          <w:rFonts w:ascii="Times New Roman" w:hAnsi="Times New Roman" w:cs="Times New Roman"/>
          <w:sz w:val="24"/>
          <w:szCs w:val="24"/>
          <w:lang w:val="sr-Cyrl-CS"/>
        </w:rPr>
        <w:t xml:space="preserve"> из</w:t>
      </w:r>
      <w:r w:rsidR="00211F0D">
        <w:rPr>
          <w:rFonts w:ascii="Times New Roman" w:hAnsi="Times New Roman" w:cs="Times New Roman"/>
          <w:sz w:val="24"/>
          <w:szCs w:val="24"/>
          <w:lang w:val="sr-Cyrl-CS"/>
        </w:rPr>
        <w:t xml:space="preserve"> буџета РС, а казне и пе</w:t>
      </w:r>
      <w:r w:rsidR="00A346D4">
        <w:rPr>
          <w:rFonts w:ascii="Times New Roman" w:hAnsi="Times New Roman" w:cs="Times New Roman"/>
          <w:sz w:val="24"/>
          <w:szCs w:val="24"/>
          <w:lang w:val="sr-Cyrl-CS"/>
        </w:rPr>
        <w:t xml:space="preserve">нали који се доносе </w:t>
      </w:r>
      <w:r w:rsidR="00211F0D">
        <w:rPr>
          <w:rFonts w:ascii="Times New Roman" w:hAnsi="Times New Roman" w:cs="Times New Roman"/>
          <w:sz w:val="24"/>
          <w:szCs w:val="24"/>
          <w:lang w:val="sr-Cyrl-CS"/>
        </w:rPr>
        <w:t>решењем</w:t>
      </w:r>
      <w:r w:rsidR="003E16C1">
        <w:rPr>
          <w:rFonts w:ascii="Times New Roman" w:hAnsi="Times New Roman" w:cs="Times New Roman"/>
          <w:sz w:val="24"/>
          <w:szCs w:val="24"/>
          <w:lang w:val="sr-Cyrl-CS"/>
        </w:rPr>
        <w:t xml:space="preserve"> </w:t>
      </w:r>
      <w:r w:rsidR="00A346D4">
        <w:rPr>
          <w:rFonts w:ascii="Times New Roman" w:hAnsi="Times New Roman" w:cs="Times New Roman"/>
          <w:sz w:val="24"/>
          <w:szCs w:val="24"/>
          <w:lang w:val="sr-Cyrl-CS"/>
        </w:rPr>
        <w:t>Комисије уплаћују се</w:t>
      </w:r>
      <w:r w:rsidR="003E16C1">
        <w:rPr>
          <w:rFonts w:ascii="Times New Roman" w:hAnsi="Times New Roman" w:cs="Times New Roman"/>
          <w:sz w:val="24"/>
          <w:szCs w:val="24"/>
          <w:lang w:val="sr-Cyrl-CS"/>
        </w:rPr>
        <w:t xml:space="preserve"> у буџет РС. </w:t>
      </w:r>
    </w:p>
    <w:p w:rsidR="00C56AED" w:rsidRDefault="007A7C4E" w:rsidP="001066FB">
      <w:pPr>
        <w:tabs>
          <w:tab w:val="left" w:pos="141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sr-Cyrl-RS"/>
        </w:rPr>
        <w:tab/>
      </w:r>
      <w:r w:rsidR="00A346D4">
        <w:rPr>
          <w:rFonts w:ascii="Times New Roman" w:hAnsi="Times New Roman" w:cs="Times New Roman"/>
          <w:sz w:val="24"/>
          <w:szCs w:val="24"/>
          <w:lang w:val="sr-Cyrl-RS"/>
        </w:rPr>
        <w:tab/>
      </w:r>
      <w:r w:rsidR="001066FB">
        <w:rPr>
          <w:rFonts w:ascii="Times New Roman" w:hAnsi="Times New Roman" w:cs="Times New Roman"/>
          <w:sz w:val="24"/>
          <w:szCs w:val="24"/>
          <w:lang w:val="sr-Cyrl-RS"/>
        </w:rPr>
        <w:t>Поводом тачке дневног реда није било питања ни дискусије.</w:t>
      </w:r>
    </w:p>
    <w:p w:rsidR="00296A6D" w:rsidRDefault="00296A6D" w:rsidP="00296A6D">
      <w:pPr>
        <w:tabs>
          <w:tab w:val="left" w:pos="144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1066FB">
        <w:rPr>
          <w:rFonts w:ascii="Times New Roman" w:hAnsi="Times New Roman" w:cs="Times New Roman"/>
          <w:sz w:val="24"/>
          <w:szCs w:val="24"/>
          <w:lang w:val="sr-Cyrl-RS"/>
        </w:rPr>
        <w:t xml:space="preserve">На предлог председника, </w:t>
      </w:r>
      <w:r w:rsidRPr="001331BE">
        <w:rPr>
          <w:rFonts w:ascii="Times New Roman" w:hAnsi="Times New Roman" w:cs="Times New Roman"/>
          <w:sz w:val="24"/>
          <w:szCs w:val="24"/>
          <w:lang w:val="ru-RU"/>
        </w:rPr>
        <w:t xml:space="preserve">Одбор је </w:t>
      </w:r>
      <w:r>
        <w:rPr>
          <w:rFonts w:ascii="Times New Roman" w:hAnsi="Times New Roman" w:cs="Times New Roman"/>
          <w:sz w:val="24"/>
          <w:szCs w:val="24"/>
          <w:lang w:val="ru-RU"/>
        </w:rPr>
        <w:t xml:space="preserve">једногласно </w:t>
      </w:r>
      <w:r w:rsidRPr="001331BE">
        <w:rPr>
          <w:rFonts w:ascii="Times New Roman" w:hAnsi="Times New Roman" w:cs="Times New Roman"/>
          <w:sz w:val="24"/>
          <w:szCs w:val="24"/>
          <w:lang w:val="ru-RU"/>
        </w:rPr>
        <w:t>утврдио Предлог закључ</w:t>
      </w:r>
      <w:r w:rsidRPr="001331BE">
        <w:rPr>
          <w:rFonts w:ascii="Times New Roman" w:hAnsi="Times New Roman" w:cs="Times New Roman"/>
          <w:sz w:val="24"/>
          <w:szCs w:val="24"/>
          <w:lang w:val="sr-Cyrl-CS"/>
        </w:rPr>
        <w:t>ка</w:t>
      </w:r>
      <w:r w:rsidRPr="001331BE">
        <w:rPr>
          <w:rFonts w:ascii="Times New Roman" w:hAnsi="Times New Roman" w:cs="Times New Roman"/>
          <w:sz w:val="24"/>
          <w:szCs w:val="24"/>
          <w:lang w:val="ru-RU"/>
        </w:rPr>
        <w:t xml:space="preserve"> поводом разматрања </w:t>
      </w:r>
      <w:r w:rsidR="001066FB">
        <w:rPr>
          <w:rFonts w:ascii="Times New Roman" w:hAnsi="Times New Roman" w:cs="Times New Roman"/>
          <w:sz w:val="24"/>
          <w:szCs w:val="24"/>
          <w:lang w:val="sr-Cyrl-CS"/>
        </w:rPr>
        <w:t>И</w:t>
      </w:r>
      <w:r w:rsidRPr="001331BE">
        <w:rPr>
          <w:rFonts w:ascii="Times New Roman" w:hAnsi="Times New Roman" w:cs="Times New Roman"/>
          <w:sz w:val="24"/>
          <w:szCs w:val="24"/>
          <w:lang w:val="ru-RU"/>
        </w:rPr>
        <w:t>звештаја о раду Комисије</w:t>
      </w:r>
      <w:r>
        <w:rPr>
          <w:rFonts w:ascii="Times New Roman" w:hAnsi="Times New Roman" w:cs="Times New Roman"/>
          <w:sz w:val="24"/>
          <w:szCs w:val="24"/>
          <w:lang w:val="ru-RU"/>
        </w:rPr>
        <w:t xml:space="preserve"> за заштиту конкуренције за 201</w:t>
      </w:r>
      <w:r>
        <w:rPr>
          <w:rFonts w:ascii="Times New Roman" w:hAnsi="Times New Roman" w:cs="Times New Roman"/>
          <w:sz w:val="24"/>
          <w:szCs w:val="24"/>
        </w:rPr>
        <w:t>6</w:t>
      </w:r>
      <w:r w:rsidRPr="001331BE">
        <w:rPr>
          <w:rFonts w:ascii="Times New Roman" w:hAnsi="Times New Roman" w:cs="Times New Roman"/>
          <w:sz w:val="24"/>
          <w:szCs w:val="24"/>
          <w:lang w:val="ru-RU"/>
        </w:rPr>
        <w:t xml:space="preserve">. годину, који </w:t>
      </w:r>
      <w:r>
        <w:rPr>
          <w:rFonts w:ascii="Times New Roman" w:hAnsi="Times New Roman" w:cs="Times New Roman"/>
          <w:sz w:val="24"/>
          <w:szCs w:val="24"/>
          <w:lang w:val="ru-RU"/>
        </w:rPr>
        <w:t xml:space="preserve">је </w:t>
      </w:r>
      <w:r w:rsidR="001066FB">
        <w:rPr>
          <w:rFonts w:ascii="Times New Roman" w:hAnsi="Times New Roman" w:cs="Times New Roman"/>
          <w:sz w:val="24"/>
          <w:szCs w:val="24"/>
          <w:lang w:val="ru-RU"/>
        </w:rPr>
        <w:t xml:space="preserve">са извештајем </w:t>
      </w:r>
      <w:r>
        <w:rPr>
          <w:rFonts w:ascii="Times New Roman" w:hAnsi="Times New Roman" w:cs="Times New Roman"/>
          <w:sz w:val="24"/>
          <w:szCs w:val="24"/>
          <w:lang w:val="ru-RU"/>
        </w:rPr>
        <w:t>поднео</w:t>
      </w:r>
      <w:r w:rsidR="001066FB">
        <w:rPr>
          <w:rFonts w:ascii="Times New Roman" w:hAnsi="Times New Roman" w:cs="Times New Roman"/>
          <w:sz w:val="24"/>
          <w:szCs w:val="24"/>
          <w:lang w:val="ru-RU"/>
        </w:rPr>
        <w:t xml:space="preserve"> Народној скупштини</w:t>
      </w:r>
      <w:r>
        <w:rPr>
          <w:rFonts w:ascii="Times New Roman" w:hAnsi="Times New Roman" w:cs="Times New Roman"/>
          <w:sz w:val="24"/>
          <w:szCs w:val="24"/>
          <w:lang w:val="ru-RU"/>
        </w:rPr>
        <w:t>, тако да гласи:</w:t>
      </w:r>
    </w:p>
    <w:p w:rsidR="008A790E" w:rsidRPr="002D07D6" w:rsidRDefault="008A790E" w:rsidP="008A790E">
      <w:pPr>
        <w:tabs>
          <w:tab w:val="left" w:pos="1440"/>
        </w:tabs>
        <w:spacing w:after="0" w:line="240" w:lineRule="auto"/>
        <w:jc w:val="both"/>
        <w:outlineLvl w:val="0"/>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lang w:val="sr-Cyrl-CS"/>
        </w:rPr>
        <w:t>„</w:t>
      </w:r>
      <w:r w:rsidRPr="002D07D6">
        <w:rPr>
          <w:rFonts w:ascii="Times New Roman" w:hAnsi="Times New Roman" w:cs="Times New Roman"/>
          <w:sz w:val="24"/>
          <w:szCs w:val="24"/>
          <w:lang w:val="sr-Cyrl-CS"/>
        </w:rPr>
        <w:t>Н</w:t>
      </w:r>
      <w:r w:rsidRPr="002D07D6">
        <w:rPr>
          <w:rFonts w:ascii="Times New Roman" w:hAnsi="Times New Roman" w:cs="Times New Roman"/>
          <w:sz w:val="24"/>
          <w:szCs w:val="24"/>
          <w:lang w:val="ru-RU"/>
        </w:rPr>
        <w:t xml:space="preserve">а основу члана </w:t>
      </w:r>
      <w:r w:rsidRPr="002D07D6">
        <w:rPr>
          <w:rFonts w:ascii="Times New Roman" w:hAnsi="Times New Roman" w:cs="Times New Roman"/>
          <w:sz w:val="24"/>
          <w:szCs w:val="24"/>
          <w:lang w:val="sr-Cyrl-CS"/>
        </w:rPr>
        <w:t xml:space="preserve">8. став 1. Закона о Народној скупштини </w:t>
      </w:r>
      <w:r w:rsidRPr="008A790E">
        <w:rPr>
          <w:rFonts w:ascii="Times New Roman" w:hAnsi="Times New Roman" w:cs="Times New Roman"/>
          <w:sz w:val="24"/>
          <w:szCs w:val="24"/>
          <w:lang w:val="sr-Cyrl-CS"/>
        </w:rPr>
        <w:t>(„Службени гласник РС“, бр</w:t>
      </w:r>
      <w:r w:rsidRPr="008A790E">
        <w:rPr>
          <w:rFonts w:ascii="Times New Roman" w:hAnsi="Times New Roman" w:cs="Times New Roman"/>
          <w:sz w:val="24"/>
          <w:szCs w:val="24"/>
        </w:rPr>
        <w:t>.</w:t>
      </w:r>
      <w:r w:rsidRPr="008A790E">
        <w:rPr>
          <w:rFonts w:ascii="Times New Roman" w:hAnsi="Times New Roman" w:cs="Times New Roman"/>
          <w:sz w:val="24"/>
          <w:szCs w:val="24"/>
          <w:lang w:val="sr-Cyrl-CS"/>
        </w:rPr>
        <w:t xml:space="preserve"> 9/10</w:t>
      </w:r>
      <w:r w:rsidRPr="008A790E">
        <w:rPr>
          <w:rFonts w:ascii="Times New Roman" w:hAnsi="Times New Roman" w:cs="Times New Roman"/>
          <w:sz w:val="24"/>
          <w:szCs w:val="24"/>
          <w:lang w:val="sr-Cyrl-RS"/>
        </w:rPr>
        <w:t xml:space="preserve"> и 108/13</w:t>
      </w:r>
      <w:r w:rsidRPr="008A790E">
        <w:rPr>
          <w:rFonts w:ascii="Times New Roman" w:hAnsi="Times New Roman" w:cs="Times New Roman"/>
          <w:sz w:val="24"/>
          <w:szCs w:val="24"/>
        </w:rPr>
        <w:t xml:space="preserve"> </w:t>
      </w:r>
      <w:r w:rsidRPr="008A790E">
        <w:rPr>
          <w:rFonts w:ascii="Times New Roman" w:hAnsi="Times New Roman" w:cs="Times New Roman"/>
          <w:sz w:val="24"/>
          <w:szCs w:val="24"/>
          <w:lang w:val="sr-Cyrl-RS"/>
        </w:rPr>
        <w:t>-</w:t>
      </w:r>
      <w:r w:rsidRPr="008A790E">
        <w:rPr>
          <w:rFonts w:ascii="Times New Roman" w:hAnsi="Times New Roman" w:cs="Times New Roman"/>
          <w:sz w:val="24"/>
          <w:szCs w:val="24"/>
        </w:rPr>
        <w:t xml:space="preserve"> </w:t>
      </w:r>
      <w:r w:rsidRPr="008A790E">
        <w:rPr>
          <w:rFonts w:ascii="Times New Roman" w:hAnsi="Times New Roman" w:cs="Times New Roman"/>
          <w:sz w:val="24"/>
          <w:szCs w:val="24"/>
          <w:lang w:val="sr-Cyrl-RS"/>
        </w:rPr>
        <w:t>др. закон</w:t>
      </w:r>
      <w:r w:rsidRPr="008A790E">
        <w:rPr>
          <w:rFonts w:ascii="Times New Roman" w:hAnsi="Times New Roman" w:cs="Times New Roman"/>
          <w:sz w:val="24"/>
          <w:szCs w:val="24"/>
          <w:lang w:val="sr-Cyrl-CS"/>
        </w:rPr>
        <w:t>)  и члана 23</w:t>
      </w:r>
      <w:r w:rsidRPr="008A790E">
        <w:rPr>
          <w:rFonts w:ascii="Times New Roman" w:hAnsi="Times New Roman" w:cs="Times New Roman"/>
          <w:sz w:val="24"/>
          <w:szCs w:val="24"/>
          <w:lang w:val="ru-RU"/>
        </w:rPr>
        <w:t>9</w:t>
      </w:r>
      <w:r w:rsidRPr="008A790E">
        <w:rPr>
          <w:rFonts w:ascii="Times New Roman" w:hAnsi="Times New Roman" w:cs="Times New Roman"/>
          <w:sz w:val="24"/>
          <w:szCs w:val="24"/>
          <w:lang w:val="sr-Cyrl-CS"/>
        </w:rPr>
        <w:t xml:space="preserve">. став </w:t>
      </w:r>
      <w:r w:rsidRPr="008A790E">
        <w:rPr>
          <w:rFonts w:ascii="Times New Roman" w:hAnsi="Times New Roman" w:cs="Times New Roman"/>
          <w:sz w:val="24"/>
          <w:szCs w:val="24"/>
          <w:lang w:val="ru-RU"/>
        </w:rPr>
        <w:t>3</w:t>
      </w:r>
      <w:r w:rsidRPr="008A790E">
        <w:rPr>
          <w:rFonts w:ascii="Times New Roman" w:hAnsi="Times New Roman" w:cs="Times New Roman"/>
          <w:sz w:val="24"/>
          <w:szCs w:val="24"/>
          <w:lang w:val="sr-Cyrl-CS"/>
        </w:rPr>
        <w:t>. Пословник</w:t>
      </w:r>
      <w:r w:rsidRPr="002D07D6">
        <w:rPr>
          <w:rFonts w:ascii="Times New Roman" w:hAnsi="Times New Roman" w:cs="Times New Roman"/>
          <w:sz w:val="24"/>
          <w:szCs w:val="24"/>
          <w:lang w:val="sr-Cyrl-CS"/>
        </w:rPr>
        <w:t xml:space="preserve">а Народне скупштине („Службени гласник РС“, број </w:t>
      </w:r>
      <w:r w:rsidRPr="002D07D6">
        <w:rPr>
          <w:rFonts w:ascii="Times New Roman" w:hAnsi="Times New Roman" w:cs="Times New Roman"/>
          <w:sz w:val="24"/>
          <w:szCs w:val="24"/>
          <w:lang w:val="ru-RU"/>
        </w:rPr>
        <w:t>20/</w:t>
      </w:r>
      <w:r w:rsidRPr="002D07D6">
        <w:rPr>
          <w:rFonts w:ascii="Times New Roman" w:hAnsi="Times New Roman" w:cs="Times New Roman"/>
          <w:sz w:val="24"/>
          <w:szCs w:val="24"/>
          <w:lang w:val="sr-Cyrl-CS"/>
        </w:rPr>
        <w:t>12-пречишћен текст),</w:t>
      </w:r>
    </w:p>
    <w:p w:rsidR="008A790E" w:rsidRPr="002D07D6" w:rsidRDefault="008A790E" w:rsidP="008A790E">
      <w:pPr>
        <w:tabs>
          <w:tab w:val="left" w:pos="1440"/>
        </w:tabs>
        <w:spacing w:after="0" w:line="240" w:lineRule="auto"/>
        <w:ind w:firstLine="720"/>
        <w:jc w:val="both"/>
        <w:rPr>
          <w:rFonts w:ascii="Times New Roman" w:hAnsi="Times New Roman" w:cs="Times New Roman"/>
          <w:sz w:val="24"/>
          <w:szCs w:val="24"/>
          <w:lang w:val="sr-Cyrl-CS"/>
        </w:rPr>
      </w:pPr>
      <w:r w:rsidRPr="002D07D6">
        <w:rPr>
          <w:rFonts w:ascii="Times New Roman" w:hAnsi="Times New Roman" w:cs="Times New Roman"/>
          <w:sz w:val="24"/>
          <w:szCs w:val="24"/>
          <w:lang w:val="sr-Cyrl-CS"/>
        </w:rPr>
        <w:tab/>
        <w:t>Народна скупштина Републике Србије, на __ седници ____</w:t>
      </w:r>
      <w:r>
        <w:rPr>
          <w:rFonts w:ascii="Times New Roman" w:hAnsi="Times New Roman" w:cs="Times New Roman"/>
          <w:sz w:val="24"/>
          <w:szCs w:val="24"/>
          <w:lang w:val="sr-Cyrl-CS"/>
        </w:rPr>
        <w:t>___ заседања, одржаној _____201</w:t>
      </w:r>
      <w:r>
        <w:rPr>
          <w:rFonts w:ascii="Times New Roman" w:hAnsi="Times New Roman" w:cs="Times New Roman"/>
          <w:sz w:val="24"/>
          <w:szCs w:val="24"/>
        </w:rPr>
        <w:t>7</w:t>
      </w:r>
      <w:r w:rsidRPr="002D07D6">
        <w:rPr>
          <w:rFonts w:ascii="Times New Roman" w:hAnsi="Times New Roman" w:cs="Times New Roman"/>
          <w:sz w:val="24"/>
          <w:szCs w:val="24"/>
          <w:lang w:val="sr-Cyrl-CS"/>
        </w:rPr>
        <w:t xml:space="preserve">. године, донела је </w:t>
      </w:r>
    </w:p>
    <w:p w:rsidR="008A790E" w:rsidRPr="002D07D6" w:rsidRDefault="008A790E" w:rsidP="008A790E">
      <w:pPr>
        <w:spacing w:after="0" w:line="240" w:lineRule="auto"/>
        <w:rPr>
          <w:rFonts w:ascii="Times New Roman" w:hAnsi="Times New Roman" w:cs="Times New Roman"/>
          <w:sz w:val="24"/>
          <w:szCs w:val="24"/>
          <w:lang w:val="ru-RU"/>
        </w:rPr>
      </w:pPr>
    </w:p>
    <w:p w:rsidR="008A790E" w:rsidRDefault="008A790E" w:rsidP="008A790E">
      <w:pPr>
        <w:spacing w:after="0" w:line="240" w:lineRule="auto"/>
        <w:jc w:val="center"/>
        <w:rPr>
          <w:rFonts w:ascii="Times New Roman" w:hAnsi="Times New Roman" w:cs="Times New Roman"/>
          <w:sz w:val="24"/>
          <w:szCs w:val="24"/>
          <w:lang w:val="sr-Cyrl-CS"/>
        </w:rPr>
      </w:pPr>
      <w:r w:rsidRPr="002D07D6">
        <w:rPr>
          <w:rFonts w:ascii="Times New Roman" w:hAnsi="Times New Roman" w:cs="Times New Roman"/>
          <w:sz w:val="24"/>
          <w:szCs w:val="24"/>
          <w:lang w:val="sr-Cyrl-CS"/>
        </w:rPr>
        <w:t>ЗАКЉУЧ</w:t>
      </w:r>
      <w:r w:rsidRPr="002D07D6">
        <w:rPr>
          <w:rFonts w:ascii="Times New Roman" w:hAnsi="Times New Roman" w:cs="Times New Roman"/>
          <w:sz w:val="24"/>
          <w:szCs w:val="24"/>
        </w:rPr>
        <w:t>A</w:t>
      </w:r>
      <w:r w:rsidRPr="002D07D6">
        <w:rPr>
          <w:rFonts w:ascii="Times New Roman" w:hAnsi="Times New Roman" w:cs="Times New Roman"/>
          <w:sz w:val="24"/>
          <w:szCs w:val="24"/>
          <w:lang w:val="sr-Cyrl-CS"/>
        </w:rPr>
        <w:t>К</w:t>
      </w:r>
    </w:p>
    <w:p w:rsidR="008A790E" w:rsidRPr="002D07D6" w:rsidRDefault="008A790E" w:rsidP="008A790E">
      <w:pPr>
        <w:spacing w:after="0" w:line="240" w:lineRule="auto"/>
        <w:jc w:val="center"/>
        <w:rPr>
          <w:rFonts w:ascii="Times New Roman" w:hAnsi="Times New Roman" w:cs="Times New Roman"/>
          <w:sz w:val="24"/>
          <w:szCs w:val="24"/>
          <w:lang w:val="sr-Cyrl-CS"/>
        </w:rPr>
      </w:pPr>
    </w:p>
    <w:p w:rsidR="008A790E" w:rsidRPr="002D07D6" w:rsidRDefault="008A790E" w:rsidP="008A790E">
      <w:pPr>
        <w:spacing w:after="0" w:line="240" w:lineRule="auto"/>
        <w:jc w:val="center"/>
        <w:rPr>
          <w:rFonts w:ascii="Times New Roman" w:hAnsi="Times New Roman" w:cs="Times New Roman"/>
          <w:sz w:val="24"/>
          <w:szCs w:val="24"/>
          <w:lang w:val="ru-RU"/>
        </w:rPr>
      </w:pPr>
      <w:r w:rsidRPr="002D07D6">
        <w:rPr>
          <w:rFonts w:ascii="Times New Roman" w:hAnsi="Times New Roman" w:cs="Times New Roman"/>
          <w:sz w:val="24"/>
          <w:szCs w:val="24"/>
          <w:lang w:val="ru-RU"/>
        </w:rPr>
        <w:t xml:space="preserve">поводом разматрања  </w:t>
      </w:r>
      <w:r>
        <w:rPr>
          <w:rFonts w:ascii="Times New Roman" w:hAnsi="Times New Roman" w:cs="Times New Roman"/>
          <w:sz w:val="24"/>
          <w:szCs w:val="24"/>
          <w:lang w:val="sr-Cyrl-RS"/>
        </w:rPr>
        <w:t>И</w:t>
      </w:r>
      <w:r w:rsidRPr="002D07D6">
        <w:rPr>
          <w:rFonts w:ascii="Times New Roman" w:hAnsi="Times New Roman" w:cs="Times New Roman"/>
          <w:sz w:val="24"/>
          <w:szCs w:val="24"/>
          <w:lang w:val="ru-RU"/>
        </w:rPr>
        <w:t>звештаја о раду Комисије</w:t>
      </w:r>
      <w:r>
        <w:rPr>
          <w:rFonts w:ascii="Times New Roman" w:hAnsi="Times New Roman" w:cs="Times New Roman"/>
          <w:sz w:val="24"/>
          <w:szCs w:val="24"/>
          <w:lang w:val="ru-RU"/>
        </w:rPr>
        <w:t xml:space="preserve"> за заштиту конкуренције за 201</w:t>
      </w:r>
      <w:r>
        <w:rPr>
          <w:rFonts w:ascii="Times New Roman" w:hAnsi="Times New Roman" w:cs="Times New Roman"/>
          <w:sz w:val="24"/>
          <w:szCs w:val="24"/>
        </w:rPr>
        <w:t>6</w:t>
      </w:r>
      <w:r w:rsidRPr="002D07D6">
        <w:rPr>
          <w:rFonts w:ascii="Times New Roman" w:hAnsi="Times New Roman" w:cs="Times New Roman"/>
          <w:sz w:val="24"/>
          <w:szCs w:val="24"/>
          <w:lang w:val="ru-RU"/>
        </w:rPr>
        <w:t>. годину</w:t>
      </w:r>
    </w:p>
    <w:p w:rsidR="008A790E" w:rsidRPr="002D07D6" w:rsidRDefault="008A790E" w:rsidP="008A790E">
      <w:pPr>
        <w:spacing w:after="0" w:line="240" w:lineRule="auto"/>
        <w:jc w:val="center"/>
        <w:rPr>
          <w:rFonts w:ascii="Times New Roman" w:hAnsi="Times New Roman" w:cs="Times New Roman"/>
          <w:sz w:val="24"/>
          <w:szCs w:val="24"/>
          <w:lang w:val="ru-RU"/>
        </w:rPr>
      </w:pPr>
    </w:p>
    <w:p w:rsidR="008A790E" w:rsidRPr="002D07D6" w:rsidRDefault="008A790E" w:rsidP="008A790E">
      <w:pPr>
        <w:spacing w:after="0" w:line="240" w:lineRule="auto"/>
        <w:jc w:val="center"/>
        <w:rPr>
          <w:rFonts w:ascii="Times New Roman" w:hAnsi="Times New Roman" w:cs="Times New Roman"/>
          <w:sz w:val="24"/>
          <w:szCs w:val="24"/>
          <w:lang w:val="ru-RU"/>
        </w:rPr>
      </w:pPr>
    </w:p>
    <w:p w:rsidR="008A790E" w:rsidRPr="002D07D6" w:rsidRDefault="008A790E" w:rsidP="008A790E">
      <w:pPr>
        <w:numPr>
          <w:ilvl w:val="0"/>
          <w:numId w:val="3"/>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Прихвата се И</w:t>
      </w:r>
      <w:r w:rsidRPr="002D07D6">
        <w:rPr>
          <w:rFonts w:ascii="Times New Roman" w:hAnsi="Times New Roman" w:cs="Times New Roman"/>
          <w:sz w:val="24"/>
          <w:szCs w:val="24"/>
          <w:lang w:val="ru-RU"/>
        </w:rPr>
        <w:t>звештај о раду Комисије за заштит</w:t>
      </w:r>
      <w:r>
        <w:rPr>
          <w:rFonts w:ascii="Times New Roman" w:hAnsi="Times New Roman" w:cs="Times New Roman"/>
          <w:sz w:val="24"/>
          <w:szCs w:val="24"/>
          <w:lang w:val="ru-RU"/>
        </w:rPr>
        <w:t>у конкуренције за 201</w:t>
      </w:r>
      <w:r>
        <w:rPr>
          <w:rFonts w:ascii="Times New Roman" w:hAnsi="Times New Roman" w:cs="Times New Roman"/>
          <w:sz w:val="24"/>
          <w:szCs w:val="24"/>
        </w:rPr>
        <w:t>6</w:t>
      </w:r>
      <w:r w:rsidRPr="002D07D6">
        <w:rPr>
          <w:rFonts w:ascii="Times New Roman" w:hAnsi="Times New Roman" w:cs="Times New Roman"/>
          <w:sz w:val="24"/>
          <w:szCs w:val="24"/>
          <w:lang w:val="ru-RU"/>
        </w:rPr>
        <w:t>. годину.</w:t>
      </w:r>
    </w:p>
    <w:p w:rsidR="008A790E" w:rsidRPr="002D07D6" w:rsidRDefault="008A790E" w:rsidP="008A790E">
      <w:pPr>
        <w:numPr>
          <w:ilvl w:val="0"/>
          <w:numId w:val="3"/>
        </w:numPr>
        <w:spacing w:after="0" w:line="240" w:lineRule="auto"/>
        <w:jc w:val="both"/>
        <w:rPr>
          <w:rFonts w:ascii="Times New Roman" w:hAnsi="Times New Roman" w:cs="Times New Roman"/>
          <w:sz w:val="24"/>
          <w:szCs w:val="24"/>
          <w:lang w:val="ru-RU"/>
        </w:rPr>
      </w:pPr>
      <w:r w:rsidRPr="002D07D6">
        <w:rPr>
          <w:rFonts w:ascii="Times New Roman" w:hAnsi="Times New Roman" w:cs="Times New Roman"/>
          <w:sz w:val="24"/>
          <w:szCs w:val="24"/>
          <w:lang w:val="ru-RU"/>
        </w:rPr>
        <w:t xml:space="preserve">Овај закључак  објавити у “Службеном гласнику  Републике Србије”. </w:t>
      </w:r>
    </w:p>
    <w:p w:rsidR="008A790E" w:rsidRPr="002D07D6" w:rsidRDefault="008A790E" w:rsidP="008A790E">
      <w:pPr>
        <w:tabs>
          <w:tab w:val="left" w:pos="5184"/>
        </w:tabs>
        <w:spacing w:after="0" w:line="240" w:lineRule="auto"/>
        <w:jc w:val="both"/>
        <w:rPr>
          <w:rFonts w:ascii="Times New Roman" w:hAnsi="Times New Roman" w:cs="Times New Roman"/>
          <w:sz w:val="24"/>
          <w:szCs w:val="24"/>
          <w:lang w:val="ru-RU"/>
        </w:rPr>
      </w:pPr>
    </w:p>
    <w:p w:rsidR="008A790E" w:rsidRPr="002D07D6" w:rsidRDefault="008A790E" w:rsidP="008A790E">
      <w:pPr>
        <w:tabs>
          <w:tab w:val="left" w:pos="5184"/>
        </w:tabs>
        <w:spacing w:after="0" w:line="240" w:lineRule="auto"/>
        <w:jc w:val="both"/>
        <w:rPr>
          <w:rFonts w:ascii="Times New Roman" w:hAnsi="Times New Roman" w:cs="Times New Roman"/>
          <w:sz w:val="24"/>
          <w:szCs w:val="24"/>
          <w:lang w:val="ru-RU"/>
        </w:rPr>
      </w:pPr>
    </w:p>
    <w:p w:rsidR="008A790E" w:rsidRPr="002D07D6" w:rsidRDefault="008A790E" w:rsidP="008A790E">
      <w:pPr>
        <w:tabs>
          <w:tab w:val="left" w:pos="5184"/>
        </w:tabs>
        <w:spacing w:after="0" w:line="240" w:lineRule="auto"/>
        <w:jc w:val="both"/>
        <w:rPr>
          <w:rFonts w:ascii="Times New Roman" w:hAnsi="Times New Roman" w:cs="Times New Roman"/>
          <w:sz w:val="24"/>
          <w:szCs w:val="24"/>
          <w:lang w:val="ru-RU"/>
        </w:rPr>
      </w:pPr>
      <w:r w:rsidRPr="002D07D6">
        <w:rPr>
          <w:rFonts w:ascii="Times New Roman" w:hAnsi="Times New Roman" w:cs="Times New Roman"/>
          <w:sz w:val="24"/>
          <w:szCs w:val="24"/>
          <w:lang w:val="ru-RU"/>
        </w:rPr>
        <w:lastRenderedPageBreak/>
        <w:t xml:space="preserve">РС Број __ </w:t>
      </w:r>
    </w:p>
    <w:p w:rsidR="008A790E" w:rsidRPr="002D07D6" w:rsidRDefault="008A790E" w:rsidP="008A790E">
      <w:pPr>
        <w:tabs>
          <w:tab w:val="left" w:pos="51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Београду, ____ 2017</w:t>
      </w:r>
      <w:r w:rsidRPr="002D07D6">
        <w:rPr>
          <w:rFonts w:ascii="Times New Roman" w:hAnsi="Times New Roman" w:cs="Times New Roman"/>
          <w:sz w:val="24"/>
          <w:szCs w:val="24"/>
          <w:lang w:val="ru-RU"/>
        </w:rPr>
        <w:t>. године</w:t>
      </w:r>
    </w:p>
    <w:p w:rsidR="008A790E" w:rsidRPr="002D07D6" w:rsidRDefault="008A790E" w:rsidP="008A790E">
      <w:pPr>
        <w:spacing w:after="0" w:line="240" w:lineRule="auto"/>
        <w:rPr>
          <w:rFonts w:ascii="Times New Roman" w:hAnsi="Times New Roman" w:cs="Times New Roman"/>
          <w:sz w:val="24"/>
          <w:szCs w:val="24"/>
          <w:lang w:val="ru-RU"/>
        </w:rPr>
      </w:pPr>
    </w:p>
    <w:p w:rsidR="008A790E" w:rsidRDefault="008A790E" w:rsidP="008A790E">
      <w:pPr>
        <w:spacing w:after="0" w:line="240" w:lineRule="auto"/>
        <w:jc w:val="center"/>
        <w:rPr>
          <w:rFonts w:ascii="Times New Roman" w:hAnsi="Times New Roman" w:cs="Times New Roman"/>
          <w:sz w:val="24"/>
          <w:szCs w:val="24"/>
          <w:lang w:val="ru-RU"/>
        </w:rPr>
      </w:pPr>
      <w:r w:rsidRPr="002D07D6">
        <w:rPr>
          <w:rFonts w:ascii="Times New Roman" w:hAnsi="Times New Roman" w:cs="Times New Roman"/>
          <w:sz w:val="24"/>
          <w:szCs w:val="24"/>
          <w:lang w:val="ru-RU"/>
        </w:rPr>
        <w:t>НАРОДНА СКУПШТИНА</w:t>
      </w:r>
    </w:p>
    <w:p w:rsidR="008A790E" w:rsidRPr="002D07D6" w:rsidRDefault="008A790E" w:rsidP="008A790E">
      <w:pPr>
        <w:spacing w:after="0" w:line="240" w:lineRule="auto"/>
        <w:jc w:val="center"/>
        <w:rPr>
          <w:rFonts w:ascii="Times New Roman" w:hAnsi="Times New Roman" w:cs="Times New Roman"/>
          <w:sz w:val="24"/>
          <w:szCs w:val="24"/>
          <w:lang w:val="ru-RU"/>
        </w:rPr>
      </w:pPr>
    </w:p>
    <w:p w:rsidR="008A790E" w:rsidRDefault="008A790E" w:rsidP="008A790E">
      <w:pPr>
        <w:spacing w:after="0" w:line="240" w:lineRule="auto"/>
        <w:jc w:val="center"/>
        <w:rPr>
          <w:rFonts w:ascii="Times New Roman" w:hAnsi="Times New Roman" w:cs="Times New Roman"/>
          <w:sz w:val="24"/>
          <w:szCs w:val="24"/>
          <w:lang w:val="ru-RU"/>
        </w:rPr>
      </w:pPr>
      <w:r w:rsidRPr="002D07D6">
        <w:rPr>
          <w:rFonts w:ascii="Times New Roman" w:hAnsi="Times New Roman" w:cs="Times New Roman"/>
          <w:sz w:val="24"/>
          <w:szCs w:val="24"/>
          <w:lang w:val="ru-RU"/>
        </w:rPr>
        <w:t>ПРЕДСЕДНИК</w:t>
      </w:r>
    </w:p>
    <w:p w:rsidR="008A790E" w:rsidRPr="002D07D6" w:rsidRDefault="008A790E" w:rsidP="008A790E">
      <w:pPr>
        <w:spacing w:after="0" w:line="240" w:lineRule="auto"/>
        <w:jc w:val="center"/>
        <w:rPr>
          <w:rFonts w:ascii="Times New Roman" w:hAnsi="Times New Roman" w:cs="Times New Roman"/>
          <w:sz w:val="24"/>
          <w:szCs w:val="24"/>
          <w:lang w:val="ru-RU"/>
        </w:rPr>
      </w:pPr>
    </w:p>
    <w:p w:rsidR="008A790E" w:rsidRDefault="008A790E" w:rsidP="008A790E">
      <w:pPr>
        <w:spacing w:after="0" w:line="240" w:lineRule="auto"/>
        <w:jc w:val="center"/>
        <w:rPr>
          <w:rFonts w:ascii="Times New Roman" w:hAnsi="Times New Roman" w:cs="Times New Roman"/>
          <w:sz w:val="24"/>
          <w:szCs w:val="24"/>
          <w:lang w:val="sr-Cyrl-CS"/>
        </w:rPr>
      </w:pPr>
      <w:r w:rsidRPr="002D07D6">
        <w:rPr>
          <w:rFonts w:ascii="Times New Roman" w:hAnsi="Times New Roman" w:cs="Times New Roman"/>
          <w:sz w:val="24"/>
          <w:szCs w:val="24"/>
          <w:lang w:val="sr-Cyrl-CS"/>
        </w:rPr>
        <w:t>Маја Гојковић</w:t>
      </w:r>
      <w:r>
        <w:rPr>
          <w:rFonts w:ascii="Times New Roman" w:hAnsi="Times New Roman" w:cs="Times New Roman"/>
          <w:sz w:val="24"/>
          <w:szCs w:val="24"/>
          <w:lang w:val="sr-Cyrl-CS"/>
        </w:rPr>
        <w:t>“</w:t>
      </w:r>
    </w:p>
    <w:p w:rsidR="008A790E" w:rsidRDefault="008A790E" w:rsidP="008A790E">
      <w:pPr>
        <w:spacing w:after="0" w:line="240" w:lineRule="auto"/>
        <w:jc w:val="both"/>
        <w:rPr>
          <w:rFonts w:ascii="Times New Roman" w:hAnsi="Times New Roman" w:cs="Times New Roman"/>
          <w:sz w:val="24"/>
          <w:szCs w:val="24"/>
          <w:lang w:val="sr-Cyrl-CS"/>
        </w:rPr>
      </w:pPr>
    </w:p>
    <w:p w:rsidR="008A790E" w:rsidRPr="002D07D6" w:rsidRDefault="008A790E" w:rsidP="008A79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За известиоца Одбора и представника предлагача Предлога закључка на седници Народне скупштине одређена ја Снежана Б. Петровић, председник Одбора</w:t>
      </w:r>
      <w:r>
        <w:rPr>
          <w:rFonts w:ascii="Times New Roman" w:hAnsi="Times New Roman" w:cs="Times New Roman"/>
          <w:sz w:val="24"/>
          <w:szCs w:val="24"/>
          <w:lang w:val="ru-RU"/>
        </w:rPr>
        <w:t xml:space="preserve">         </w:t>
      </w:r>
    </w:p>
    <w:p w:rsidR="008A790E" w:rsidRPr="008A790E" w:rsidRDefault="008A790E" w:rsidP="00296A6D">
      <w:pPr>
        <w:tabs>
          <w:tab w:val="left" w:pos="1440"/>
        </w:tabs>
        <w:spacing w:after="0" w:line="240" w:lineRule="auto"/>
        <w:ind w:firstLine="720"/>
        <w:jc w:val="both"/>
        <w:rPr>
          <w:rFonts w:ascii="Times New Roman" w:hAnsi="Times New Roman" w:cs="Times New Roman"/>
          <w:sz w:val="24"/>
          <w:szCs w:val="24"/>
        </w:rPr>
      </w:pPr>
    </w:p>
    <w:p w:rsidR="00C56AED" w:rsidRDefault="00C56AED" w:rsidP="00C56AED">
      <w:pPr>
        <w:spacing w:after="0" w:line="240" w:lineRule="auto"/>
        <w:jc w:val="both"/>
        <w:rPr>
          <w:rFonts w:ascii="Times New Roman" w:hAnsi="Times New Roman" w:cs="Times New Roman"/>
          <w:sz w:val="24"/>
          <w:szCs w:val="24"/>
          <w:lang w:val="sr-Cyrl-CS"/>
        </w:rPr>
      </w:pPr>
    </w:p>
    <w:p w:rsidR="00F66972" w:rsidRDefault="006A0E64" w:rsidP="006A0E64">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CS"/>
        </w:rPr>
        <w:t>Друга тачка д</w:t>
      </w:r>
      <w:r w:rsidR="00726465">
        <w:rPr>
          <w:rFonts w:ascii="Times New Roman" w:hAnsi="Times New Roman" w:cs="Times New Roman"/>
          <w:sz w:val="24"/>
          <w:szCs w:val="24"/>
          <w:lang w:val="sr-Cyrl-CS"/>
        </w:rPr>
        <w:t>невног реда</w:t>
      </w:r>
      <w:r w:rsidR="00C56AED">
        <w:rPr>
          <w:rFonts w:ascii="Times New Roman" w:hAnsi="Times New Roman" w:cs="Times New Roman"/>
          <w:sz w:val="24"/>
          <w:szCs w:val="24"/>
          <w:lang w:val="sr-Cyrl-CS"/>
        </w:rPr>
        <w:t xml:space="preserve"> </w:t>
      </w:r>
      <w:r w:rsidR="00C56AED">
        <w:rPr>
          <w:rFonts w:ascii="Times New Roman" w:hAnsi="Times New Roman" w:cs="Times New Roman"/>
          <w:b/>
          <w:sz w:val="24"/>
          <w:szCs w:val="24"/>
          <w:lang w:val="sr-Cyrl-CS"/>
        </w:rPr>
        <w:t>–</w:t>
      </w:r>
      <w:r w:rsidR="00C56AED">
        <w:rPr>
          <w:rFonts w:ascii="Times New Roman" w:hAnsi="Times New Roman" w:cs="Times New Roman"/>
          <w:b/>
          <w:sz w:val="24"/>
          <w:szCs w:val="24"/>
          <w:lang w:val="sr-Cyrl-RS"/>
        </w:rPr>
        <w:t xml:space="preserve"> </w:t>
      </w:r>
      <w:r w:rsidRPr="006A0E64">
        <w:rPr>
          <w:rFonts w:ascii="Times New Roman" w:hAnsi="Times New Roman" w:cs="Times New Roman"/>
          <w:b/>
          <w:sz w:val="24"/>
          <w:szCs w:val="24"/>
          <w:lang w:val="sr-Cyrl-RS"/>
        </w:rPr>
        <w:t>Разматрање Извештаја о раду Министарства трговине, туризма и телекомуникација за период од 1.</w:t>
      </w:r>
      <w:r>
        <w:rPr>
          <w:rFonts w:ascii="Times New Roman" w:hAnsi="Times New Roman" w:cs="Times New Roman"/>
          <w:b/>
          <w:sz w:val="24"/>
          <w:szCs w:val="24"/>
          <w:lang w:val="sr-Cyrl-RS"/>
        </w:rPr>
        <w:t xml:space="preserve"> </w:t>
      </w:r>
      <w:r w:rsidRPr="006A0E64">
        <w:rPr>
          <w:rFonts w:ascii="Times New Roman" w:hAnsi="Times New Roman" w:cs="Times New Roman"/>
          <w:b/>
          <w:sz w:val="24"/>
          <w:szCs w:val="24"/>
          <w:lang w:val="sr-Cyrl-RS"/>
        </w:rPr>
        <w:t>априла до 30.</w:t>
      </w:r>
      <w:r>
        <w:rPr>
          <w:rFonts w:ascii="Times New Roman" w:hAnsi="Times New Roman" w:cs="Times New Roman"/>
          <w:b/>
          <w:sz w:val="24"/>
          <w:szCs w:val="24"/>
          <w:lang w:val="sr-Cyrl-RS"/>
        </w:rPr>
        <w:t xml:space="preserve"> </w:t>
      </w:r>
      <w:r w:rsidRPr="006A0E64">
        <w:rPr>
          <w:rFonts w:ascii="Times New Roman" w:hAnsi="Times New Roman" w:cs="Times New Roman"/>
          <w:b/>
          <w:sz w:val="24"/>
          <w:szCs w:val="24"/>
          <w:lang w:val="sr-Cyrl-RS"/>
        </w:rPr>
        <w:t xml:space="preserve">јуна 2017. </w:t>
      </w:r>
      <w:r w:rsidR="00F66972">
        <w:rPr>
          <w:rFonts w:ascii="Times New Roman" w:hAnsi="Times New Roman" w:cs="Times New Roman"/>
          <w:b/>
          <w:sz w:val="24"/>
          <w:szCs w:val="24"/>
          <w:lang w:val="sr-Cyrl-RS"/>
        </w:rPr>
        <w:t>г</w:t>
      </w:r>
      <w:r w:rsidRPr="006A0E64">
        <w:rPr>
          <w:rFonts w:ascii="Times New Roman" w:hAnsi="Times New Roman" w:cs="Times New Roman"/>
          <w:b/>
          <w:sz w:val="24"/>
          <w:szCs w:val="24"/>
          <w:lang w:val="sr-Cyrl-RS"/>
        </w:rPr>
        <w:t>одине</w:t>
      </w:r>
    </w:p>
    <w:p w:rsidR="00F66972" w:rsidRDefault="00F66972" w:rsidP="006A0E64">
      <w:pPr>
        <w:spacing w:after="0" w:line="240" w:lineRule="auto"/>
        <w:jc w:val="both"/>
        <w:rPr>
          <w:rFonts w:ascii="Times New Roman" w:hAnsi="Times New Roman" w:cs="Times New Roman"/>
          <w:b/>
          <w:sz w:val="24"/>
          <w:szCs w:val="24"/>
          <w:lang w:val="sr-Cyrl-RS"/>
        </w:rPr>
      </w:pPr>
    </w:p>
    <w:p w:rsidR="000077C7" w:rsidRDefault="00C56AED" w:rsidP="006F26A5">
      <w:pPr>
        <w:tabs>
          <w:tab w:val="left" w:pos="1418"/>
        </w:tabs>
        <w:spacing w:after="0" w:line="240" w:lineRule="auto"/>
        <w:jc w:val="both"/>
        <w:rPr>
          <w:rFonts w:ascii="Times New Roman" w:hAnsi="Times New Roman" w:cs="Times New Roman"/>
          <w:sz w:val="24"/>
          <w:szCs w:val="24"/>
          <w:lang w:val="sr-Cyrl-RS"/>
        </w:rPr>
      </w:pPr>
      <w:r w:rsidRPr="006A0E64">
        <w:rPr>
          <w:rFonts w:ascii="Times New Roman" w:hAnsi="Times New Roman" w:cs="Times New Roman"/>
          <w:b/>
          <w:sz w:val="24"/>
          <w:szCs w:val="24"/>
          <w:lang w:val="sr-Cyrl-RS"/>
        </w:rPr>
        <w:tab/>
      </w:r>
      <w:r w:rsidR="006F26A5">
        <w:rPr>
          <w:rFonts w:ascii="Times New Roman" w:hAnsi="Times New Roman" w:cs="Times New Roman"/>
          <w:b/>
          <w:sz w:val="24"/>
          <w:szCs w:val="24"/>
          <w:lang w:val="sr-Cyrl-RS"/>
        </w:rPr>
        <w:tab/>
      </w:r>
      <w:r w:rsidR="000077C7">
        <w:rPr>
          <w:rFonts w:ascii="Times New Roman" w:hAnsi="Times New Roman" w:cs="Times New Roman"/>
          <w:sz w:val="24"/>
          <w:szCs w:val="24"/>
          <w:lang w:val="sr-Cyrl-RS"/>
        </w:rPr>
        <w:t>Одбор је размотрио Извештај о раду Министарства трговине, туризма и телекомуникација за период од 1. априла до 30. јуна 2017. године и поднео Извештај Народној скупштини.</w:t>
      </w:r>
    </w:p>
    <w:p w:rsidR="00E90601" w:rsidRDefault="006F26A5" w:rsidP="00E13A00">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A1428">
        <w:rPr>
          <w:rFonts w:ascii="Times New Roman" w:hAnsi="Times New Roman" w:cs="Times New Roman"/>
          <w:sz w:val="24"/>
          <w:szCs w:val="24"/>
          <w:lang w:val="sr-Cyrl-RS"/>
        </w:rPr>
        <w:t>У уводним напоменама, представници Министарства тровине, туризма и телекомуникација су известили о променама које су се десиле у области унутрашње тр</w:t>
      </w:r>
      <w:r>
        <w:rPr>
          <w:rFonts w:ascii="Times New Roman" w:hAnsi="Times New Roman" w:cs="Times New Roman"/>
          <w:sz w:val="24"/>
          <w:szCs w:val="24"/>
          <w:lang w:val="sr-Cyrl-RS"/>
        </w:rPr>
        <w:t>говине. Током 2016. године</w:t>
      </w:r>
      <w:r w:rsidR="00390253">
        <w:rPr>
          <w:rFonts w:ascii="Times New Roman" w:hAnsi="Times New Roman" w:cs="Times New Roman"/>
          <w:sz w:val="24"/>
          <w:szCs w:val="24"/>
          <w:lang w:val="sr-Cyrl-RS"/>
        </w:rPr>
        <w:t>,</w:t>
      </w:r>
      <w:r w:rsidR="002A1428">
        <w:rPr>
          <w:rFonts w:ascii="Times New Roman" w:hAnsi="Times New Roman" w:cs="Times New Roman"/>
          <w:sz w:val="24"/>
          <w:szCs w:val="24"/>
          <w:lang w:val="sr-Cyrl-RS"/>
        </w:rPr>
        <w:t xml:space="preserve"> радна група је анализирала прописе који се тичу тржишта и е</w:t>
      </w:r>
      <w:r>
        <w:rPr>
          <w:rFonts w:ascii="Times New Roman" w:hAnsi="Times New Roman" w:cs="Times New Roman"/>
          <w:sz w:val="24"/>
          <w:szCs w:val="24"/>
          <w:lang w:val="sr-Cyrl-RS"/>
        </w:rPr>
        <w:t>фикасности тржишта и утврђено</w:t>
      </w:r>
      <w:r w:rsidR="002A1428">
        <w:rPr>
          <w:rFonts w:ascii="Times New Roman" w:hAnsi="Times New Roman" w:cs="Times New Roman"/>
          <w:sz w:val="24"/>
          <w:szCs w:val="24"/>
          <w:lang w:val="sr-Cyrl-RS"/>
        </w:rPr>
        <w:t xml:space="preserve"> је да би Зако</w:t>
      </w:r>
      <w:r>
        <w:rPr>
          <w:rFonts w:ascii="Times New Roman" w:hAnsi="Times New Roman" w:cs="Times New Roman"/>
          <w:sz w:val="24"/>
          <w:szCs w:val="24"/>
          <w:lang w:val="sr-Cyrl-RS"/>
        </w:rPr>
        <w:t>н о трговини требало унапредити. Одлучено је да се припреми</w:t>
      </w:r>
      <w:r w:rsidR="002A1428">
        <w:rPr>
          <w:rFonts w:ascii="Times New Roman" w:hAnsi="Times New Roman" w:cs="Times New Roman"/>
          <w:sz w:val="24"/>
          <w:szCs w:val="24"/>
          <w:lang w:val="sr-Cyrl-RS"/>
        </w:rPr>
        <w:t xml:space="preserve"> нов</w:t>
      </w:r>
      <w:r>
        <w:rPr>
          <w:rFonts w:ascii="Times New Roman" w:hAnsi="Times New Roman" w:cs="Times New Roman"/>
          <w:sz w:val="24"/>
          <w:szCs w:val="24"/>
          <w:lang w:val="sr-Cyrl-RS"/>
        </w:rPr>
        <w:t>и</w:t>
      </w:r>
      <w:r w:rsidR="002A1428">
        <w:rPr>
          <w:rFonts w:ascii="Times New Roman" w:hAnsi="Times New Roman" w:cs="Times New Roman"/>
          <w:sz w:val="24"/>
          <w:szCs w:val="24"/>
          <w:lang w:val="sr-Cyrl-RS"/>
        </w:rPr>
        <w:t xml:space="preserve"> Закон о трговини који ће </w:t>
      </w:r>
      <w:r>
        <w:rPr>
          <w:rFonts w:ascii="Times New Roman" w:hAnsi="Times New Roman" w:cs="Times New Roman"/>
          <w:sz w:val="24"/>
          <w:szCs w:val="24"/>
          <w:lang w:val="sr-Cyrl-RS"/>
        </w:rPr>
        <w:t>бити усклађен са Законом о</w:t>
      </w:r>
      <w:r w:rsidR="002A1428">
        <w:rPr>
          <w:rFonts w:ascii="Times New Roman" w:hAnsi="Times New Roman" w:cs="Times New Roman"/>
          <w:sz w:val="24"/>
          <w:szCs w:val="24"/>
          <w:lang w:val="sr-Cyrl-RS"/>
        </w:rPr>
        <w:t xml:space="preserve"> инспекцијском надзору и Законом о општем управном поступку. </w:t>
      </w:r>
      <w:r>
        <w:rPr>
          <w:rFonts w:ascii="Times New Roman" w:hAnsi="Times New Roman" w:cs="Times New Roman"/>
          <w:sz w:val="24"/>
          <w:szCs w:val="24"/>
          <w:lang w:val="sr-Cyrl-RS"/>
        </w:rPr>
        <w:t>У новом</w:t>
      </w:r>
      <w:r w:rsidR="002A1428">
        <w:rPr>
          <w:rFonts w:ascii="Times New Roman" w:hAnsi="Times New Roman" w:cs="Times New Roman"/>
          <w:sz w:val="24"/>
          <w:szCs w:val="24"/>
          <w:lang w:val="sr-Cyrl-RS"/>
        </w:rPr>
        <w:t xml:space="preserve"> Закон</w:t>
      </w:r>
      <w:r>
        <w:rPr>
          <w:rFonts w:ascii="Times New Roman" w:hAnsi="Times New Roman" w:cs="Times New Roman"/>
          <w:sz w:val="24"/>
          <w:szCs w:val="24"/>
          <w:lang w:val="sr-Cyrl-RS"/>
        </w:rPr>
        <w:t>у</w:t>
      </w:r>
      <w:r w:rsidR="002A1428">
        <w:rPr>
          <w:rFonts w:ascii="Times New Roman" w:hAnsi="Times New Roman" w:cs="Times New Roman"/>
          <w:sz w:val="24"/>
          <w:szCs w:val="24"/>
          <w:lang w:val="sr-Cyrl-RS"/>
        </w:rPr>
        <w:t xml:space="preserve"> о трговини </w:t>
      </w:r>
      <w:r w:rsidR="00E13A00">
        <w:rPr>
          <w:rFonts w:ascii="Times New Roman" w:hAnsi="Times New Roman" w:cs="Times New Roman"/>
          <w:sz w:val="24"/>
          <w:szCs w:val="24"/>
          <w:lang w:val="sr-Cyrl-RS"/>
        </w:rPr>
        <w:t>биће</w:t>
      </w:r>
      <w:r>
        <w:rPr>
          <w:rFonts w:ascii="Times New Roman" w:hAnsi="Times New Roman" w:cs="Times New Roman"/>
          <w:sz w:val="24"/>
          <w:szCs w:val="24"/>
          <w:lang w:val="sr-Cyrl-RS"/>
        </w:rPr>
        <w:t xml:space="preserve"> измењене неке</w:t>
      </w:r>
      <w:r w:rsidR="002A1428">
        <w:rPr>
          <w:rFonts w:ascii="Times New Roman" w:hAnsi="Times New Roman" w:cs="Times New Roman"/>
          <w:sz w:val="24"/>
          <w:szCs w:val="24"/>
          <w:lang w:val="sr-Cyrl-RS"/>
        </w:rPr>
        <w:t xml:space="preserve"> дефиниције, </w:t>
      </w:r>
      <w:r w:rsidR="00390253">
        <w:rPr>
          <w:rFonts w:ascii="Times New Roman" w:hAnsi="Times New Roman" w:cs="Times New Roman"/>
          <w:sz w:val="24"/>
          <w:szCs w:val="24"/>
          <w:lang w:val="sr-Cyrl-RS"/>
        </w:rPr>
        <w:t>б</w:t>
      </w:r>
      <w:r w:rsidR="00E13A00">
        <w:rPr>
          <w:rFonts w:ascii="Times New Roman" w:hAnsi="Times New Roman" w:cs="Times New Roman"/>
          <w:sz w:val="24"/>
          <w:szCs w:val="24"/>
          <w:lang w:val="sr-Cyrl-RS"/>
        </w:rPr>
        <w:t>иће</w:t>
      </w:r>
      <w:r w:rsidR="002A1428">
        <w:rPr>
          <w:rFonts w:ascii="Times New Roman" w:hAnsi="Times New Roman" w:cs="Times New Roman"/>
          <w:sz w:val="24"/>
          <w:szCs w:val="24"/>
          <w:lang w:val="sr-Cyrl-RS"/>
        </w:rPr>
        <w:t xml:space="preserve"> доста јаснији од важећег и </w:t>
      </w:r>
      <w:r w:rsidR="00E13A00">
        <w:rPr>
          <w:rFonts w:ascii="Times New Roman" w:hAnsi="Times New Roman" w:cs="Times New Roman"/>
          <w:sz w:val="24"/>
          <w:szCs w:val="24"/>
          <w:lang w:val="sr-Cyrl-RS"/>
        </w:rPr>
        <w:t xml:space="preserve">трговина ће бити </w:t>
      </w:r>
      <w:r w:rsidR="002A1428">
        <w:rPr>
          <w:rFonts w:ascii="Times New Roman" w:hAnsi="Times New Roman" w:cs="Times New Roman"/>
          <w:sz w:val="24"/>
          <w:szCs w:val="24"/>
          <w:lang w:val="sr-Cyrl-RS"/>
        </w:rPr>
        <w:t xml:space="preserve">подељена према месту обављања и </w:t>
      </w:r>
      <w:r>
        <w:rPr>
          <w:rFonts w:ascii="Times New Roman" w:hAnsi="Times New Roman" w:cs="Times New Roman"/>
          <w:sz w:val="24"/>
          <w:szCs w:val="24"/>
          <w:lang w:val="sr-Cyrl-RS"/>
        </w:rPr>
        <w:t xml:space="preserve">према </w:t>
      </w:r>
      <w:r w:rsidR="002A1428">
        <w:rPr>
          <w:rFonts w:ascii="Times New Roman" w:hAnsi="Times New Roman" w:cs="Times New Roman"/>
          <w:sz w:val="24"/>
          <w:szCs w:val="24"/>
          <w:lang w:val="sr-Cyrl-RS"/>
        </w:rPr>
        <w:t xml:space="preserve">надлежностима. </w:t>
      </w:r>
      <w:r w:rsidR="00E13A00">
        <w:rPr>
          <w:rFonts w:ascii="Times New Roman" w:hAnsi="Times New Roman" w:cs="Times New Roman"/>
          <w:sz w:val="24"/>
          <w:szCs w:val="24"/>
          <w:lang w:val="sr-Cyrl-RS"/>
        </w:rPr>
        <w:t>Законом ће бити прецизирана</w:t>
      </w:r>
      <w:r w:rsidR="002A1428">
        <w:rPr>
          <w:rFonts w:ascii="Times New Roman" w:hAnsi="Times New Roman" w:cs="Times New Roman"/>
          <w:sz w:val="24"/>
          <w:szCs w:val="24"/>
          <w:lang w:val="sr-Cyrl-RS"/>
        </w:rPr>
        <w:t xml:space="preserve"> и овлашћења т</w:t>
      </w:r>
      <w:r>
        <w:rPr>
          <w:rFonts w:ascii="Times New Roman" w:hAnsi="Times New Roman" w:cs="Times New Roman"/>
          <w:sz w:val="24"/>
          <w:szCs w:val="24"/>
          <w:lang w:val="sr-Cyrl-RS"/>
        </w:rPr>
        <w:t>ржишних и комуналних инспектор</w:t>
      </w:r>
      <w:r w:rsidR="002A1428">
        <w:rPr>
          <w:rFonts w:ascii="Times New Roman" w:hAnsi="Times New Roman" w:cs="Times New Roman"/>
          <w:sz w:val="24"/>
          <w:szCs w:val="24"/>
          <w:lang w:val="sr-Cyrl-RS"/>
        </w:rPr>
        <w:t xml:space="preserve">а. У </w:t>
      </w:r>
      <w:r w:rsidR="00E13A00">
        <w:rPr>
          <w:rFonts w:ascii="Times New Roman" w:hAnsi="Times New Roman" w:cs="Times New Roman"/>
          <w:sz w:val="24"/>
          <w:szCs w:val="24"/>
          <w:lang w:val="sr-Cyrl-RS"/>
        </w:rPr>
        <w:t>априлу ове године формирана је Р</w:t>
      </w:r>
      <w:r w:rsidR="002A1428">
        <w:rPr>
          <w:rFonts w:ascii="Times New Roman" w:hAnsi="Times New Roman" w:cs="Times New Roman"/>
          <w:sz w:val="24"/>
          <w:szCs w:val="24"/>
          <w:lang w:val="sr-Cyrl-RS"/>
        </w:rPr>
        <w:t>адна г</w:t>
      </w:r>
      <w:r w:rsidR="00E13A00">
        <w:rPr>
          <w:rFonts w:ascii="Times New Roman" w:hAnsi="Times New Roman" w:cs="Times New Roman"/>
          <w:sz w:val="24"/>
          <w:szCs w:val="24"/>
          <w:lang w:val="sr-Cyrl-RS"/>
        </w:rPr>
        <w:t>рупа која је почела са израдом Н</w:t>
      </w:r>
      <w:r w:rsidR="00390253">
        <w:rPr>
          <w:rFonts w:ascii="Times New Roman" w:hAnsi="Times New Roman" w:cs="Times New Roman"/>
          <w:sz w:val="24"/>
          <w:szCs w:val="24"/>
          <w:lang w:val="sr-Cyrl-RS"/>
        </w:rPr>
        <w:t>ацрта новог з</w:t>
      </w:r>
      <w:r w:rsidR="002A1428">
        <w:rPr>
          <w:rFonts w:ascii="Times New Roman" w:hAnsi="Times New Roman" w:cs="Times New Roman"/>
          <w:sz w:val="24"/>
          <w:szCs w:val="24"/>
          <w:lang w:val="sr-Cyrl-RS"/>
        </w:rPr>
        <w:t>акона о трговини. Представници Минис</w:t>
      </w:r>
      <w:r w:rsidR="00E13A00">
        <w:rPr>
          <w:rFonts w:ascii="Times New Roman" w:hAnsi="Times New Roman" w:cs="Times New Roman"/>
          <w:sz w:val="24"/>
          <w:szCs w:val="24"/>
          <w:lang w:val="sr-Cyrl-RS"/>
        </w:rPr>
        <w:t xml:space="preserve">тарства учествовали су </w:t>
      </w:r>
      <w:r w:rsidR="002A1428">
        <w:rPr>
          <w:rFonts w:ascii="Times New Roman" w:hAnsi="Times New Roman" w:cs="Times New Roman"/>
          <w:sz w:val="24"/>
          <w:szCs w:val="24"/>
          <w:lang w:val="sr-Cyrl-RS"/>
        </w:rPr>
        <w:t>на 17. Конференцији о електронском пословању и електронској трговини, која је одржана на Палићу</w:t>
      </w:r>
      <w:r w:rsidR="00E13A00">
        <w:rPr>
          <w:rFonts w:ascii="Times New Roman" w:hAnsi="Times New Roman" w:cs="Times New Roman"/>
          <w:sz w:val="24"/>
          <w:szCs w:val="24"/>
          <w:lang w:val="sr-Cyrl-RS"/>
        </w:rPr>
        <w:t xml:space="preserve"> у априлу</w:t>
      </w:r>
      <w:r w:rsidR="002A1428">
        <w:rPr>
          <w:rFonts w:ascii="Times New Roman" w:hAnsi="Times New Roman" w:cs="Times New Roman"/>
          <w:sz w:val="24"/>
          <w:szCs w:val="24"/>
          <w:lang w:val="sr-Cyrl-RS"/>
        </w:rPr>
        <w:t>, где је представљен „Водич за е-трговце“. У мају је покренута јавна набавка за истраживање односа у каналима</w:t>
      </w:r>
      <w:r w:rsidR="00E13A00">
        <w:rPr>
          <w:rFonts w:ascii="Times New Roman" w:hAnsi="Times New Roman" w:cs="Times New Roman"/>
          <w:sz w:val="24"/>
          <w:szCs w:val="24"/>
          <w:lang w:val="sr-Cyrl-RS"/>
        </w:rPr>
        <w:t xml:space="preserve"> маркетинга у Републици Србији. И</w:t>
      </w:r>
      <w:r w:rsidR="002A1428">
        <w:rPr>
          <w:rFonts w:ascii="Times New Roman" w:hAnsi="Times New Roman" w:cs="Times New Roman"/>
          <w:sz w:val="24"/>
          <w:szCs w:val="24"/>
          <w:lang w:val="sr-Cyrl-RS"/>
        </w:rPr>
        <w:t>стаживање треба да обухвати пословне односе који по</w:t>
      </w:r>
      <w:r w:rsidR="00E13A00">
        <w:rPr>
          <w:rFonts w:ascii="Times New Roman" w:hAnsi="Times New Roman" w:cs="Times New Roman"/>
          <w:sz w:val="24"/>
          <w:szCs w:val="24"/>
          <w:lang w:val="sr-Cyrl-RS"/>
        </w:rPr>
        <w:t xml:space="preserve">стоје на релацијама произвођач - </w:t>
      </w:r>
      <w:r w:rsidR="002A1428">
        <w:rPr>
          <w:rFonts w:ascii="Times New Roman" w:hAnsi="Times New Roman" w:cs="Times New Roman"/>
          <w:sz w:val="24"/>
          <w:szCs w:val="24"/>
          <w:lang w:val="sr-Cyrl-RS"/>
        </w:rPr>
        <w:t xml:space="preserve">велепродавац </w:t>
      </w:r>
      <w:r w:rsidR="00E13A00">
        <w:rPr>
          <w:rFonts w:ascii="Times New Roman" w:hAnsi="Times New Roman" w:cs="Times New Roman"/>
          <w:sz w:val="24"/>
          <w:szCs w:val="24"/>
          <w:lang w:val="sr-Cyrl-RS"/>
        </w:rPr>
        <w:t>- малопродавац. Ј</w:t>
      </w:r>
      <w:r w:rsidR="002A1428">
        <w:rPr>
          <w:rFonts w:ascii="Times New Roman" w:hAnsi="Times New Roman" w:cs="Times New Roman"/>
          <w:sz w:val="24"/>
          <w:szCs w:val="24"/>
          <w:lang w:val="sr-Cyrl-RS"/>
        </w:rPr>
        <w:t>авна набавка није успела</w:t>
      </w:r>
      <w:r w:rsidR="00E13A00">
        <w:rPr>
          <w:rFonts w:ascii="Times New Roman" w:hAnsi="Times New Roman" w:cs="Times New Roman"/>
          <w:sz w:val="24"/>
          <w:szCs w:val="24"/>
          <w:lang w:val="sr-Cyrl-RS"/>
        </w:rPr>
        <w:t>, поново је покренут поступак</w:t>
      </w:r>
      <w:r w:rsidR="002A1428">
        <w:rPr>
          <w:rFonts w:ascii="Times New Roman" w:hAnsi="Times New Roman" w:cs="Times New Roman"/>
          <w:sz w:val="24"/>
          <w:szCs w:val="24"/>
          <w:lang w:val="sr-Cyrl-RS"/>
        </w:rPr>
        <w:t xml:space="preserve"> у овом периоду и биће предмет следећег извештаја</w:t>
      </w:r>
      <w:r w:rsidR="00E13A00">
        <w:rPr>
          <w:rFonts w:ascii="Times New Roman" w:hAnsi="Times New Roman" w:cs="Times New Roman"/>
          <w:sz w:val="24"/>
          <w:szCs w:val="24"/>
          <w:lang w:val="sr-Cyrl-RS"/>
        </w:rPr>
        <w:t xml:space="preserve"> о раду</w:t>
      </w:r>
      <w:r w:rsidR="002A1428">
        <w:rPr>
          <w:rFonts w:ascii="Times New Roman" w:hAnsi="Times New Roman" w:cs="Times New Roman"/>
          <w:sz w:val="24"/>
          <w:szCs w:val="24"/>
          <w:lang w:val="sr-Cyrl-RS"/>
        </w:rPr>
        <w:t>.</w:t>
      </w:r>
      <w:r w:rsidR="00E13A00">
        <w:rPr>
          <w:rFonts w:ascii="Times New Roman" w:hAnsi="Times New Roman" w:cs="Times New Roman"/>
          <w:sz w:val="24"/>
          <w:szCs w:val="24"/>
          <w:lang w:val="sr-Cyrl-RS"/>
        </w:rPr>
        <w:t xml:space="preserve"> У</w:t>
      </w:r>
      <w:r w:rsidR="002A1428">
        <w:rPr>
          <w:rFonts w:ascii="Times New Roman" w:hAnsi="Times New Roman" w:cs="Times New Roman"/>
          <w:sz w:val="24"/>
          <w:szCs w:val="24"/>
          <w:lang w:val="sr-Cyrl-RS"/>
        </w:rPr>
        <w:t xml:space="preserve"> јуну </w:t>
      </w:r>
      <w:r w:rsidR="0023069C">
        <w:rPr>
          <w:rFonts w:ascii="Times New Roman" w:hAnsi="Times New Roman" w:cs="Times New Roman"/>
          <w:sz w:val="24"/>
          <w:szCs w:val="24"/>
          <w:lang w:val="sr-Cyrl-RS"/>
        </w:rPr>
        <w:t xml:space="preserve">2017. године је </w:t>
      </w:r>
      <w:r w:rsidR="002A1428">
        <w:rPr>
          <w:rFonts w:ascii="Times New Roman" w:hAnsi="Times New Roman" w:cs="Times New Roman"/>
          <w:sz w:val="24"/>
          <w:szCs w:val="24"/>
          <w:lang w:val="sr-Cyrl-RS"/>
        </w:rPr>
        <w:t xml:space="preserve">формирана мешовита </w:t>
      </w:r>
      <w:r w:rsidR="0023069C">
        <w:rPr>
          <w:rFonts w:ascii="Times New Roman" w:hAnsi="Times New Roman" w:cs="Times New Roman"/>
          <w:sz w:val="24"/>
          <w:szCs w:val="24"/>
          <w:lang w:val="sr-Cyrl-RS"/>
        </w:rPr>
        <w:t xml:space="preserve">Радна група за израду Нацрта закона о робним берзама, која </w:t>
      </w:r>
      <w:r w:rsidR="002A1428">
        <w:rPr>
          <w:rFonts w:ascii="Times New Roman" w:hAnsi="Times New Roman" w:cs="Times New Roman"/>
          <w:sz w:val="24"/>
          <w:szCs w:val="24"/>
          <w:lang w:val="sr-Cyrl-RS"/>
        </w:rPr>
        <w:t xml:space="preserve">би требало да допринесе да се ова област уреди. </w:t>
      </w:r>
      <w:r w:rsidR="0023069C">
        <w:rPr>
          <w:rFonts w:ascii="Times New Roman" w:hAnsi="Times New Roman" w:cs="Times New Roman"/>
          <w:sz w:val="24"/>
          <w:szCs w:val="24"/>
          <w:lang w:val="sr-Cyrl-RS"/>
        </w:rPr>
        <w:t>Настављају се активности на спровођењу</w:t>
      </w:r>
      <w:r w:rsidR="002A1428">
        <w:rPr>
          <w:rFonts w:ascii="Times New Roman" w:hAnsi="Times New Roman" w:cs="Times New Roman"/>
          <w:sz w:val="24"/>
          <w:szCs w:val="24"/>
          <w:lang w:val="sr-Cyrl-RS"/>
        </w:rPr>
        <w:t xml:space="preserve"> Закона о промету непокретности</w:t>
      </w:r>
      <w:r w:rsidR="0023069C">
        <w:rPr>
          <w:rFonts w:ascii="Times New Roman" w:hAnsi="Times New Roman" w:cs="Times New Roman"/>
          <w:sz w:val="24"/>
          <w:szCs w:val="24"/>
          <w:lang w:val="sr-Cyrl-RS"/>
        </w:rPr>
        <w:t>. П</w:t>
      </w:r>
      <w:r w:rsidR="002A1428">
        <w:rPr>
          <w:rFonts w:ascii="Times New Roman" w:hAnsi="Times New Roman" w:cs="Times New Roman"/>
          <w:sz w:val="24"/>
          <w:szCs w:val="24"/>
          <w:lang w:val="sr-Cyrl-RS"/>
        </w:rPr>
        <w:t xml:space="preserve">рви испитни рок </w:t>
      </w:r>
      <w:r w:rsidR="0023069C">
        <w:rPr>
          <w:rFonts w:ascii="Times New Roman" w:hAnsi="Times New Roman" w:cs="Times New Roman"/>
          <w:sz w:val="24"/>
          <w:szCs w:val="24"/>
          <w:lang w:val="sr-Cyrl-RS"/>
        </w:rPr>
        <w:t xml:space="preserve">за полагање стручног испита за посреднике у промету и закупу непокретности био је </w:t>
      </w:r>
      <w:r w:rsidR="002A1428">
        <w:rPr>
          <w:rFonts w:ascii="Times New Roman" w:hAnsi="Times New Roman" w:cs="Times New Roman"/>
          <w:sz w:val="24"/>
          <w:szCs w:val="24"/>
          <w:lang w:val="sr-Cyrl-RS"/>
        </w:rPr>
        <w:t>од 15. јуна до 31. августа  2017. године.</w:t>
      </w:r>
    </w:p>
    <w:p w:rsidR="002A1428" w:rsidRDefault="00E90601" w:rsidP="00E13A00">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A1428">
        <w:rPr>
          <w:rFonts w:ascii="Times New Roman" w:hAnsi="Times New Roman" w:cs="Times New Roman"/>
          <w:sz w:val="24"/>
          <w:szCs w:val="24"/>
          <w:lang w:val="sr-Cyrl-RS"/>
        </w:rPr>
        <w:t xml:space="preserve"> У Сектору за заштиту потрошача на</w:t>
      </w:r>
      <w:r>
        <w:rPr>
          <w:rFonts w:ascii="Times New Roman" w:hAnsi="Times New Roman" w:cs="Times New Roman"/>
          <w:sz w:val="24"/>
          <w:szCs w:val="24"/>
          <w:lang w:val="sr-Cyrl-RS"/>
        </w:rPr>
        <w:t>стављају се активности,</w:t>
      </w:r>
      <w:r w:rsidR="002A1428">
        <w:rPr>
          <w:rFonts w:ascii="Times New Roman" w:hAnsi="Times New Roman" w:cs="Times New Roman"/>
          <w:sz w:val="24"/>
          <w:szCs w:val="24"/>
          <w:lang w:val="sr-Cyrl-RS"/>
        </w:rPr>
        <w:t xml:space="preserve"> покреће</w:t>
      </w:r>
      <w:r>
        <w:rPr>
          <w:rFonts w:ascii="Times New Roman" w:hAnsi="Times New Roman" w:cs="Times New Roman"/>
          <w:sz w:val="24"/>
          <w:szCs w:val="24"/>
          <w:lang w:val="sr-Cyrl-RS"/>
        </w:rPr>
        <w:t xml:space="preserve"> се</w:t>
      </w:r>
      <w:r w:rsidR="002A1428">
        <w:rPr>
          <w:rFonts w:ascii="Times New Roman" w:hAnsi="Times New Roman" w:cs="Times New Roman"/>
          <w:sz w:val="24"/>
          <w:szCs w:val="24"/>
          <w:lang w:val="sr-Cyrl-RS"/>
        </w:rPr>
        <w:t xml:space="preserve"> и води поступак за заштиту колективног интереса потрошача</w:t>
      </w:r>
      <w:r w:rsidR="002A1428">
        <w:rPr>
          <w:rFonts w:ascii="Times New Roman" w:hAnsi="Times New Roman" w:cs="Times New Roman"/>
          <w:sz w:val="24"/>
          <w:szCs w:val="24"/>
        </w:rPr>
        <w:t xml:space="preserve">. </w:t>
      </w:r>
      <w:r w:rsidR="002A1428">
        <w:rPr>
          <w:rFonts w:ascii="Times New Roman" w:hAnsi="Times New Roman" w:cs="Times New Roman"/>
          <w:sz w:val="24"/>
          <w:szCs w:val="24"/>
          <w:lang w:val="sr-Cyrl-RS"/>
        </w:rPr>
        <w:t>Поднето је шест захтева за покретање поступка, донета су два решења, од којих је једним утврђена повреда кол</w:t>
      </w:r>
      <w:r>
        <w:rPr>
          <w:rFonts w:ascii="Times New Roman" w:hAnsi="Times New Roman" w:cs="Times New Roman"/>
          <w:sz w:val="24"/>
          <w:szCs w:val="24"/>
          <w:lang w:val="sr-Cyrl-RS"/>
        </w:rPr>
        <w:t>е</w:t>
      </w:r>
      <w:r w:rsidR="002A1428">
        <w:rPr>
          <w:rFonts w:ascii="Times New Roman" w:hAnsi="Times New Roman" w:cs="Times New Roman"/>
          <w:sz w:val="24"/>
          <w:szCs w:val="24"/>
          <w:lang w:val="sr-Cyrl-RS"/>
        </w:rPr>
        <w:t xml:space="preserve">ктивних интереса потрошача и изречена је мера трговцу, док је у другом решењу утврђено непостојање повреде. </w:t>
      </w:r>
      <w:r>
        <w:rPr>
          <w:rFonts w:ascii="Times New Roman" w:hAnsi="Times New Roman" w:cs="Times New Roman"/>
          <w:sz w:val="24"/>
          <w:szCs w:val="24"/>
          <w:lang w:val="sr-Cyrl-RS"/>
        </w:rPr>
        <w:t>У</w:t>
      </w:r>
      <w:r w:rsidR="002A1428">
        <w:rPr>
          <w:rFonts w:ascii="Times New Roman" w:hAnsi="Times New Roman" w:cs="Times New Roman"/>
          <w:sz w:val="24"/>
          <w:szCs w:val="24"/>
          <w:lang w:val="sr-Cyrl-RS"/>
        </w:rPr>
        <w:t xml:space="preserve"> периоду од 1. априла до 30. јуна евидентира</w:t>
      </w:r>
      <w:r>
        <w:rPr>
          <w:rFonts w:ascii="Times New Roman" w:hAnsi="Times New Roman" w:cs="Times New Roman"/>
          <w:sz w:val="24"/>
          <w:szCs w:val="24"/>
          <w:lang w:val="sr-Cyrl-RS"/>
        </w:rPr>
        <w:t>но је 4.417 приговора потрошача. Н</w:t>
      </w:r>
      <w:r w:rsidR="002A1428">
        <w:rPr>
          <w:rFonts w:ascii="Times New Roman" w:hAnsi="Times New Roman" w:cs="Times New Roman"/>
          <w:sz w:val="24"/>
          <w:szCs w:val="24"/>
          <w:lang w:val="sr-Cyrl-RS"/>
        </w:rPr>
        <w:t>ајвећи број предметних приговора односио се на несаобразност робе и услуга и непоштовање</w:t>
      </w:r>
      <w:r w:rsidR="00E116E2">
        <w:rPr>
          <w:rFonts w:ascii="Times New Roman" w:hAnsi="Times New Roman" w:cs="Times New Roman"/>
          <w:sz w:val="24"/>
          <w:szCs w:val="24"/>
          <w:lang w:val="sr-Cyrl-RS"/>
        </w:rPr>
        <w:t xml:space="preserve"> права потрошача у поступку рек</w:t>
      </w:r>
      <w:r w:rsidR="002A1428">
        <w:rPr>
          <w:rFonts w:ascii="Times New Roman" w:hAnsi="Times New Roman" w:cs="Times New Roman"/>
          <w:sz w:val="24"/>
          <w:szCs w:val="24"/>
          <w:lang w:val="sr-Cyrl-RS"/>
        </w:rPr>
        <w:t xml:space="preserve">ламације. Највећи број приговора потрошача према врсти робе и услуга се односи на обућу </w:t>
      </w:r>
      <w:r>
        <w:rPr>
          <w:rFonts w:ascii="Times New Roman" w:hAnsi="Times New Roman" w:cs="Times New Roman"/>
          <w:sz w:val="24"/>
          <w:szCs w:val="24"/>
          <w:lang w:val="sr-Cyrl-RS"/>
        </w:rPr>
        <w:t xml:space="preserve">- </w:t>
      </w:r>
      <w:r w:rsidR="002A1428">
        <w:rPr>
          <w:rFonts w:ascii="Times New Roman" w:hAnsi="Times New Roman" w:cs="Times New Roman"/>
          <w:sz w:val="24"/>
          <w:szCs w:val="24"/>
          <w:lang w:val="sr-Cyrl-RS"/>
        </w:rPr>
        <w:t>31,9%, мобилне телефоне 16,52% и белу технику. У овом периоду потписан је Уговор са мађарско</w:t>
      </w:r>
      <w:r>
        <w:rPr>
          <w:rFonts w:ascii="Times New Roman" w:hAnsi="Times New Roman" w:cs="Times New Roman"/>
          <w:sz w:val="24"/>
          <w:szCs w:val="24"/>
          <w:lang w:val="sr-Cyrl-RS"/>
        </w:rPr>
        <w:t>-словачким конзорцијумом</w:t>
      </w:r>
      <w:r w:rsidR="00E116E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као ода</w:t>
      </w:r>
      <w:r w:rsidR="002A1428">
        <w:rPr>
          <w:rFonts w:ascii="Times New Roman" w:hAnsi="Times New Roman" w:cs="Times New Roman"/>
          <w:sz w:val="24"/>
          <w:szCs w:val="24"/>
          <w:lang w:val="sr-Cyrl-RS"/>
        </w:rPr>
        <w:t>бр</w:t>
      </w:r>
      <w:r>
        <w:rPr>
          <w:rFonts w:ascii="Times New Roman" w:hAnsi="Times New Roman" w:cs="Times New Roman"/>
          <w:sz w:val="24"/>
          <w:szCs w:val="24"/>
          <w:lang w:val="sr-Cyrl-RS"/>
        </w:rPr>
        <w:t>а</w:t>
      </w:r>
      <w:r w:rsidR="002A1428">
        <w:rPr>
          <w:rFonts w:ascii="Times New Roman" w:hAnsi="Times New Roman" w:cs="Times New Roman"/>
          <w:sz w:val="24"/>
          <w:szCs w:val="24"/>
          <w:lang w:val="sr-Cyrl-RS"/>
        </w:rPr>
        <w:t xml:space="preserve">ним партнером за реализацију </w:t>
      </w:r>
      <w:r w:rsidR="002A1428">
        <w:rPr>
          <w:rFonts w:ascii="Times New Roman" w:hAnsi="Times New Roman" w:cs="Times New Roman"/>
          <w:sz w:val="24"/>
          <w:szCs w:val="24"/>
          <w:lang w:val="sr-Cyrl-RS"/>
        </w:rPr>
        <w:lastRenderedPageBreak/>
        <w:t>Т</w:t>
      </w:r>
      <w:r>
        <w:rPr>
          <w:rFonts w:ascii="Times New Roman" w:hAnsi="Times New Roman" w:cs="Times New Roman"/>
          <w:sz w:val="24"/>
          <w:szCs w:val="24"/>
          <w:lang w:val="sr-Cyrl-RS"/>
        </w:rPr>
        <w:t>вининг пројекта ИПА</w:t>
      </w:r>
      <w:r w:rsidR="002A1428">
        <w:rPr>
          <w:rFonts w:ascii="Times New Roman" w:hAnsi="Times New Roman" w:cs="Times New Roman"/>
          <w:sz w:val="24"/>
          <w:szCs w:val="24"/>
          <w:lang w:val="sr-Cyrl-RS"/>
        </w:rPr>
        <w:t xml:space="preserve"> „Даљи развој заштите потрошача у Републици </w:t>
      </w:r>
      <w:r>
        <w:rPr>
          <w:rFonts w:ascii="Times New Roman" w:hAnsi="Times New Roman" w:cs="Times New Roman"/>
          <w:sz w:val="24"/>
          <w:szCs w:val="24"/>
          <w:lang w:val="sr-Cyrl-RS"/>
        </w:rPr>
        <w:t>Србији“. У е</w:t>
      </w:r>
      <w:r w:rsidR="002A1428">
        <w:rPr>
          <w:rFonts w:ascii="Times New Roman" w:hAnsi="Times New Roman" w:cs="Times New Roman"/>
          <w:sz w:val="24"/>
          <w:szCs w:val="24"/>
          <w:lang w:val="sr-Cyrl-RS"/>
        </w:rPr>
        <w:t>виденцији удружења и савеза удружења за заштиту потрошача коју води Министарство</w:t>
      </w:r>
      <w:r>
        <w:rPr>
          <w:rFonts w:ascii="Times New Roman" w:hAnsi="Times New Roman" w:cs="Times New Roman"/>
          <w:sz w:val="24"/>
          <w:szCs w:val="24"/>
          <w:lang w:val="sr-Cyrl-RS"/>
        </w:rPr>
        <w:t>,</w:t>
      </w:r>
      <w:r w:rsidR="002A1428">
        <w:rPr>
          <w:rFonts w:ascii="Times New Roman" w:hAnsi="Times New Roman" w:cs="Times New Roman"/>
          <w:sz w:val="24"/>
          <w:szCs w:val="24"/>
          <w:lang w:val="sr-Cyrl-RS"/>
        </w:rPr>
        <w:t xml:space="preserve"> налази се 27 удружења за заштиту потрошача. Конитинуирано се врши ажурирање интернет странице з</w:t>
      </w:r>
      <w:r w:rsidR="00E116E2">
        <w:rPr>
          <w:rFonts w:ascii="Times New Roman" w:hAnsi="Times New Roman" w:cs="Times New Roman"/>
          <w:sz w:val="24"/>
          <w:szCs w:val="24"/>
          <w:lang w:val="sr-Cyrl-RS"/>
        </w:rPr>
        <w:t xml:space="preserve">а заштиту потрошача. У информацији о раду Министарства, </w:t>
      </w:r>
      <w:r w:rsidR="002A1428">
        <w:rPr>
          <w:rFonts w:ascii="Times New Roman" w:hAnsi="Times New Roman" w:cs="Times New Roman"/>
          <w:sz w:val="24"/>
          <w:szCs w:val="24"/>
          <w:lang w:val="sr-Cyrl-RS"/>
        </w:rPr>
        <w:t xml:space="preserve">детаљно </w:t>
      </w:r>
      <w:r w:rsidR="00E116E2">
        <w:rPr>
          <w:rFonts w:ascii="Times New Roman" w:hAnsi="Times New Roman" w:cs="Times New Roman"/>
          <w:sz w:val="24"/>
          <w:szCs w:val="24"/>
          <w:lang w:val="sr-Cyrl-RS"/>
        </w:rPr>
        <w:t xml:space="preserve">је </w:t>
      </w:r>
      <w:r w:rsidR="002A1428">
        <w:rPr>
          <w:rFonts w:ascii="Times New Roman" w:hAnsi="Times New Roman" w:cs="Times New Roman"/>
          <w:sz w:val="24"/>
          <w:szCs w:val="24"/>
          <w:lang w:val="sr-Cyrl-RS"/>
        </w:rPr>
        <w:t>дат извештај</w:t>
      </w:r>
      <w:r>
        <w:rPr>
          <w:rFonts w:ascii="Times New Roman" w:hAnsi="Times New Roman" w:cs="Times New Roman"/>
          <w:sz w:val="24"/>
          <w:szCs w:val="24"/>
          <w:lang w:val="sr-Cyrl-RS"/>
        </w:rPr>
        <w:t xml:space="preserve"> о раду</w:t>
      </w:r>
      <w:r w:rsidR="002A1428">
        <w:rPr>
          <w:rFonts w:ascii="Times New Roman" w:hAnsi="Times New Roman" w:cs="Times New Roman"/>
          <w:sz w:val="24"/>
          <w:szCs w:val="24"/>
          <w:lang w:val="sr-Cyrl-RS"/>
        </w:rPr>
        <w:t xml:space="preserve"> тржишне инспекције. Тржишна инспекција обавља своје активности на основу плана </w:t>
      </w:r>
      <w:r>
        <w:rPr>
          <w:rFonts w:ascii="Times New Roman" w:hAnsi="Times New Roman" w:cs="Times New Roman"/>
          <w:sz w:val="24"/>
          <w:szCs w:val="24"/>
          <w:lang w:val="sr-Cyrl-RS"/>
        </w:rPr>
        <w:t>рада за ову годину и на основу А</w:t>
      </w:r>
      <w:r w:rsidR="002A1428">
        <w:rPr>
          <w:rFonts w:ascii="Times New Roman" w:hAnsi="Times New Roman" w:cs="Times New Roman"/>
          <w:sz w:val="24"/>
          <w:szCs w:val="24"/>
          <w:lang w:val="sr-Cyrl-RS"/>
        </w:rPr>
        <w:t>кционог плана за сузбијање сиве економије.</w:t>
      </w:r>
    </w:p>
    <w:p w:rsidR="00B04D88" w:rsidRDefault="002A1428" w:rsidP="00B04D8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Када је у питању Сектор за спољно-трговинску политику и мултилатералну </w:t>
      </w:r>
      <w:r w:rsidR="004523C7">
        <w:rPr>
          <w:rFonts w:ascii="Times New Roman" w:hAnsi="Times New Roman" w:cs="Times New Roman"/>
          <w:sz w:val="24"/>
          <w:szCs w:val="24"/>
          <w:lang w:val="sr-Cyrl-RS"/>
        </w:rPr>
        <w:t xml:space="preserve">и </w:t>
      </w:r>
      <w:r>
        <w:rPr>
          <w:rFonts w:ascii="Times New Roman" w:hAnsi="Times New Roman" w:cs="Times New Roman"/>
          <w:sz w:val="24"/>
          <w:szCs w:val="24"/>
          <w:lang w:val="sr-Cyrl-RS"/>
        </w:rPr>
        <w:t xml:space="preserve">регионалну економску и трговинску сарадњу, било </w:t>
      </w:r>
      <w:r w:rsidR="004523C7">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неколико активности везаних за континуирано извештавање о национланим контролним листама наоружања</w:t>
      </w:r>
      <w:r w:rsidR="00E70880">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војне опреме, пословима реализације извоз</w:t>
      </w:r>
      <w:r w:rsidR="00E116E2">
        <w:rPr>
          <w:rFonts w:ascii="Times New Roman" w:hAnsi="Times New Roman" w:cs="Times New Roman"/>
          <w:sz w:val="24"/>
          <w:szCs w:val="24"/>
          <w:lang w:val="sr-Cyrl-RS"/>
        </w:rPr>
        <w:t>а и увоза робе двоструке намене и</w:t>
      </w:r>
      <w:r w:rsidR="00E70880">
        <w:rPr>
          <w:rFonts w:ascii="Times New Roman" w:hAnsi="Times New Roman" w:cs="Times New Roman"/>
          <w:sz w:val="24"/>
          <w:szCs w:val="24"/>
          <w:lang w:val="sr-Cyrl-RS"/>
        </w:rPr>
        <w:t xml:space="preserve"> пружања брокерских услуга. </w:t>
      </w:r>
      <w:r w:rsidR="00BE6C1E">
        <w:rPr>
          <w:rFonts w:ascii="Times New Roman" w:hAnsi="Times New Roman" w:cs="Times New Roman"/>
          <w:sz w:val="24"/>
          <w:szCs w:val="24"/>
          <w:lang w:val="sr-Cyrl-RS"/>
        </w:rPr>
        <w:t>Р</w:t>
      </w:r>
      <w:r>
        <w:rPr>
          <w:rFonts w:ascii="Times New Roman" w:hAnsi="Times New Roman" w:cs="Times New Roman"/>
          <w:sz w:val="24"/>
          <w:szCs w:val="24"/>
          <w:lang w:val="sr-Cyrl-RS"/>
        </w:rPr>
        <w:t xml:space="preserve">езултат </w:t>
      </w:r>
      <w:r w:rsidR="00BE6C1E">
        <w:rPr>
          <w:rFonts w:ascii="Times New Roman" w:hAnsi="Times New Roman" w:cs="Times New Roman"/>
          <w:sz w:val="24"/>
          <w:szCs w:val="24"/>
          <w:lang w:val="sr-Cyrl-RS"/>
        </w:rPr>
        <w:t>међународних обавеза је</w:t>
      </w:r>
      <w:r>
        <w:rPr>
          <w:rFonts w:ascii="Times New Roman" w:hAnsi="Times New Roman" w:cs="Times New Roman"/>
          <w:sz w:val="24"/>
          <w:szCs w:val="24"/>
          <w:lang w:val="sr-Cyrl-RS"/>
        </w:rPr>
        <w:t xml:space="preserve"> и израда </w:t>
      </w:r>
      <w:r w:rsidR="00BE6C1E">
        <w:rPr>
          <w:rFonts w:ascii="Times New Roman" w:hAnsi="Times New Roman" w:cs="Times New Roman"/>
          <w:sz w:val="24"/>
          <w:szCs w:val="24"/>
          <w:lang w:val="sr-Cyrl-RS"/>
        </w:rPr>
        <w:t>Преговарачке позиције за приступање Србије ЕУ за Поглавље</w:t>
      </w:r>
      <w:r>
        <w:rPr>
          <w:rFonts w:ascii="Times New Roman" w:hAnsi="Times New Roman" w:cs="Times New Roman"/>
          <w:sz w:val="24"/>
          <w:szCs w:val="24"/>
          <w:lang w:val="sr-Cyrl-RS"/>
        </w:rPr>
        <w:t xml:space="preserve"> 30 – економски односи са иностранством. У сарадњи са Мешовитим комитетом ЕФТА разм</w:t>
      </w:r>
      <w:r w:rsidR="00BE6C1E">
        <w:rPr>
          <w:rFonts w:ascii="Times New Roman" w:hAnsi="Times New Roman" w:cs="Times New Roman"/>
          <w:sz w:val="24"/>
          <w:szCs w:val="24"/>
          <w:lang w:val="sr-Cyrl-RS"/>
        </w:rPr>
        <w:t>отрен је Нацрт одлуке о измени П</w:t>
      </w:r>
      <w:r>
        <w:rPr>
          <w:rFonts w:ascii="Times New Roman" w:hAnsi="Times New Roman" w:cs="Times New Roman"/>
          <w:sz w:val="24"/>
          <w:szCs w:val="24"/>
          <w:lang w:val="sr-Cyrl-RS"/>
        </w:rPr>
        <w:t>ротокола Б уз Споразум о слободној трговини између држава ЕФТА и Републике Србије</w:t>
      </w:r>
      <w:r w:rsidR="00BE6C1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који се односе на дефиницију појма „производи са по</w:t>
      </w:r>
      <w:r w:rsidR="00BE6C1E">
        <w:rPr>
          <w:rFonts w:ascii="Times New Roman" w:hAnsi="Times New Roman" w:cs="Times New Roman"/>
          <w:sz w:val="24"/>
          <w:szCs w:val="24"/>
          <w:lang w:val="sr-Cyrl-RS"/>
        </w:rPr>
        <w:t>реклом“ и методе административне сарадње које</w:t>
      </w:r>
      <w:r>
        <w:rPr>
          <w:rFonts w:ascii="Times New Roman" w:hAnsi="Times New Roman" w:cs="Times New Roman"/>
          <w:sz w:val="24"/>
          <w:szCs w:val="24"/>
          <w:lang w:val="sr-Cyrl-RS"/>
        </w:rPr>
        <w:t xml:space="preserve"> треба </w:t>
      </w:r>
      <w:r w:rsidR="00BE6C1E">
        <w:rPr>
          <w:rFonts w:ascii="Times New Roman" w:hAnsi="Times New Roman" w:cs="Times New Roman"/>
          <w:sz w:val="24"/>
          <w:szCs w:val="24"/>
          <w:lang w:val="sr-Cyrl-RS"/>
        </w:rPr>
        <w:t>да допринесу</w:t>
      </w:r>
      <w:r>
        <w:rPr>
          <w:rFonts w:ascii="Times New Roman" w:hAnsi="Times New Roman" w:cs="Times New Roman"/>
          <w:sz w:val="24"/>
          <w:szCs w:val="24"/>
          <w:lang w:val="sr-Cyrl-RS"/>
        </w:rPr>
        <w:t xml:space="preserve"> </w:t>
      </w:r>
      <w:r w:rsidR="00BE6C1E">
        <w:rPr>
          <w:rFonts w:ascii="Times New Roman" w:hAnsi="Times New Roman" w:cs="Times New Roman"/>
          <w:sz w:val="24"/>
          <w:szCs w:val="24"/>
          <w:lang w:val="sr-Cyrl-RS"/>
        </w:rPr>
        <w:t>повећању</w:t>
      </w:r>
      <w:r>
        <w:rPr>
          <w:rFonts w:ascii="Times New Roman" w:hAnsi="Times New Roman" w:cs="Times New Roman"/>
          <w:sz w:val="24"/>
          <w:szCs w:val="24"/>
          <w:lang w:val="sr-Cyrl-RS"/>
        </w:rPr>
        <w:t xml:space="preserve"> извоз</w:t>
      </w:r>
      <w:r w:rsidR="00BE6C1E">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наших роба на овом тржишту. </w:t>
      </w:r>
      <w:r w:rsidR="00E116E2">
        <w:rPr>
          <w:rFonts w:ascii="Times New Roman" w:hAnsi="Times New Roman" w:cs="Times New Roman"/>
          <w:sz w:val="24"/>
          <w:szCs w:val="24"/>
          <w:lang w:val="sr-Cyrl-RS"/>
        </w:rPr>
        <w:t>У Одељењу за споразуме о узајамном подстицању и заштити и улагања, концесије и спољну трговину контролисаном робом, д</w:t>
      </w:r>
      <w:r>
        <w:rPr>
          <w:rFonts w:ascii="Times New Roman" w:hAnsi="Times New Roman" w:cs="Times New Roman"/>
          <w:sz w:val="24"/>
          <w:szCs w:val="24"/>
          <w:lang w:val="sr-Cyrl-RS"/>
        </w:rPr>
        <w:t>онет је велики број закључака и решења</w:t>
      </w:r>
      <w:r w:rsidR="00E116E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 велики број решења о извозу робе двоструке намене и наоружања и војне опреме</w:t>
      </w:r>
      <w:r w:rsidR="00E116E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уз потпуну коорднацију са другим надлежним органима. Није био ни</w:t>
      </w:r>
      <w:r w:rsidR="00BE6C1E">
        <w:rPr>
          <w:rFonts w:ascii="Times New Roman" w:hAnsi="Times New Roman" w:cs="Times New Roman"/>
          <w:sz w:val="24"/>
          <w:szCs w:val="24"/>
          <w:lang w:val="sr-Cyrl-RS"/>
        </w:rPr>
        <w:t xml:space="preserve"> један случај несагласности, сва решења су донета</w:t>
      </w:r>
      <w:r>
        <w:rPr>
          <w:rFonts w:ascii="Times New Roman" w:hAnsi="Times New Roman" w:cs="Times New Roman"/>
          <w:sz w:val="24"/>
          <w:szCs w:val="24"/>
          <w:lang w:val="sr-Cyrl-RS"/>
        </w:rPr>
        <w:t xml:space="preserve"> једногласно </w:t>
      </w:r>
      <w:r w:rsidR="00BE6C1E">
        <w:rPr>
          <w:rFonts w:ascii="Times New Roman" w:hAnsi="Times New Roman" w:cs="Times New Roman"/>
          <w:sz w:val="24"/>
          <w:szCs w:val="24"/>
          <w:lang w:val="sr-Cyrl-RS"/>
        </w:rPr>
        <w:t>уз</w:t>
      </w:r>
      <w:r>
        <w:rPr>
          <w:rFonts w:ascii="Times New Roman" w:hAnsi="Times New Roman" w:cs="Times New Roman"/>
          <w:sz w:val="24"/>
          <w:szCs w:val="24"/>
          <w:lang w:val="sr-Cyrl-RS"/>
        </w:rPr>
        <w:t xml:space="preserve"> врл</w:t>
      </w:r>
      <w:r w:rsidR="00BE6C1E">
        <w:rPr>
          <w:rFonts w:ascii="Times New Roman" w:hAnsi="Times New Roman" w:cs="Times New Roman"/>
          <w:sz w:val="24"/>
          <w:szCs w:val="24"/>
          <w:lang w:val="sr-Cyrl-RS"/>
        </w:rPr>
        <w:t>о мали  број одбијајућих решења за покушаје</w:t>
      </w:r>
      <w:r>
        <w:rPr>
          <w:rFonts w:ascii="Times New Roman" w:hAnsi="Times New Roman" w:cs="Times New Roman"/>
          <w:sz w:val="24"/>
          <w:szCs w:val="24"/>
          <w:lang w:val="sr-Cyrl-RS"/>
        </w:rPr>
        <w:t xml:space="preserve"> извоза на нека тржишта која нису прихватљива и</w:t>
      </w:r>
      <w:r w:rsidR="0063580E">
        <w:rPr>
          <w:rFonts w:ascii="Times New Roman" w:hAnsi="Times New Roman" w:cs="Times New Roman"/>
          <w:sz w:val="24"/>
          <w:szCs w:val="24"/>
          <w:lang w:val="sr-Cyrl-RS"/>
        </w:rPr>
        <w:t>ли</w:t>
      </w:r>
      <w:r>
        <w:rPr>
          <w:rFonts w:ascii="Times New Roman" w:hAnsi="Times New Roman" w:cs="Times New Roman"/>
          <w:sz w:val="24"/>
          <w:szCs w:val="24"/>
          <w:lang w:val="sr-Cyrl-RS"/>
        </w:rPr>
        <w:t xml:space="preserve"> нису </w:t>
      </w:r>
      <w:r w:rsidR="0063580E">
        <w:rPr>
          <w:rFonts w:ascii="Times New Roman" w:hAnsi="Times New Roman" w:cs="Times New Roman"/>
          <w:sz w:val="24"/>
          <w:szCs w:val="24"/>
          <w:lang w:val="sr-Cyrl-RS"/>
        </w:rPr>
        <w:t xml:space="preserve">одобрена </w:t>
      </w:r>
      <w:r>
        <w:rPr>
          <w:rFonts w:ascii="Times New Roman" w:hAnsi="Times New Roman" w:cs="Times New Roman"/>
          <w:sz w:val="24"/>
          <w:szCs w:val="24"/>
          <w:lang w:val="sr-Cyrl-RS"/>
        </w:rPr>
        <w:t xml:space="preserve">међународном регулативом. </w:t>
      </w:r>
      <w:r w:rsidR="00DE1920">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овом </w:t>
      </w:r>
      <w:r w:rsidR="00425F97">
        <w:rPr>
          <w:rFonts w:ascii="Times New Roman" w:hAnsi="Times New Roman" w:cs="Times New Roman"/>
          <w:sz w:val="24"/>
          <w:szCs w:val="24"/>
          <w:lang w:val="sr-Cyrl-RS"/>
        </w:rPr>
        <w:t>извештајном периоду</w:t>
      </w:r>
      <w:r>
        <w:rPr>
          <w:rFonts w:ascii="Times New Roman" w:hAnsi="Times New Roman" w:cs="Times New Roman"/>
          <w:sz w:val="24"/>
          <w:szCs w:val="24"/>
          <w:lang w:val="sr-Cyrl-RS"/>
        </w:rPr>
        <w:t xml:space="preserve"> </w:t>
      </w:r>
      <w:r w:rsidR="00DE1920">
        <w:rPr>
          <w:rFonts w:ascii="Times New Roman" w:hAnsi="Times New Roman" w:cs="Times New Roman"/>
          <w:sz w:val="24"/>
          <w:szCs w:val="24"/>
          <w:lang w:val="sr-Cyrl-RS"/>
        </w:rPr>
        <w:t xml:space="preserve">евидентиран је </w:t>
      </w:r>
      <w:r>
        <w:rPr>
          <w:rFonts w:ascii="Times New Roman" w:hAnsi="Times New Roman" w:cs="Times New Roman"/>
          <w:sz w:val="24"/>
          <w:szCs w:val="24"/>
          <w:lang w:val="sr-Cyrl-RS"/>
        </w:rPr>
        <w:t xml:space="preserve">одличан резултат </w:t>
      </w:r>
      <w:r w:rsidR="00DE1920">
        <w:rPr>
          <w:rFonts w:ascii="Times New Roman" w:hAnsi="Times New Roman" w:cs="Times New Roman"/>
          <w:sz w:val="24"/>
          <w:szCs w:val="24"/>
          <w:lang w:val="sr-Cyrl-RS"/>
        </w:rPr>
        <w:t>у погледу</w:t>
      </w:r>
      <w:r>
        <w:rPr>
          <w:rFonts w:ascii="Times New Roman" w:hAnsi="Times New Roman" w:cs="Times New Roman"/>
          <w:sz w:val="24"/>
          <w:szCs w:val="24"/>
          <w:lang w:val="sr-Cyrl-RS"/>
        </w:rPr>
        <w:t xml:space="preserve"> транспарентност</w:t>
      </w:r>
      <w:r w:rsidR="00DE1920">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у поступку издавања дозвола</w:t>
      </w:r>
      <w:r w:rsidR="00DE1920">
        <w:rPr>
          <w:rFonts w:ascii="Times New Roman" w:hAnsi="Times New Roman" w:cs="Times New Roman"/>
          <w:sz w:val="24"/>
          <w:szCs w:val="24"/>
          <w:lang w:val="sr-Cyrl-RS"/>
        </w:rPr>
        <w:t xml:space="preserve"> за извоз лаког наоружања, по оцени Института за међународне студије из Женеве</w:t>
      </w:r>
      <w:r>
        <w:rPr>
          <w:rFonts w:ascii="Times New Roman" w:hAnsi="Times New Roman" w:cs="Times New Roman"/>
          <w:sz w:val="24"/>
          <w:szCs w:val="24"/>
          <w:lang w:val="sr-Cyrl-RS"/>
        </w:rPr>
        <w:t xml:space="preserve">, </w:t>
      </w:r>
      <w:r w:rsidR="00425F97">
        <w:rPr>
          <w:rFonts w:ascii="Times New Roman" w:hAnsi="Times New Roman" w:cs="Times New Roman"/>
          <w:sz w:val="24"/>
          <w:szCs w:val="24"/>
          <w:lang w:val="sr-Cyrl-RS"/>
        </w:rPr>
        <w:t>имајући у виду да је</w:t>
      </w:r>
      <w:r>
        <w:rPr>
          <w:rFonts w:ascii="Times New Roman" w:hAnsi="Times New Roman" w:cs="Times New Roman"/>
          <w:sz w:val="24"/>
          <w:szCs w:val="24"/>
          <w:lang w:val="sr-Cyrl-RS"/>
        </w:rPr>
        <w:t xml:space="preserve"> последње четири године </w:t>
      </w:r>
      <w:r w:rsidR="00425F97">
        <w:rPr>
          <w:rFonts w:ascii="Times New Roman" w:hAnsi="Times New Roman" w:cs="Times New Roman"/>
          <w:sz w:val="24"/>
          <w:szCs w:val="24"/>
          <w:lang w:val="sr-Cyrl-RS"/>
        </w:rPr>
        <w:t xml:space="preserve">вишеструко </w:t>
      </w:r>
      <w:r>
        <w:rPr>
          <w:rFonts w:ascii="Times New Roman" w:hAnsi="Times New Roman" w:cs="Times New Roman"/>
          <w:sz w:val="24"/>
          <w:szCs w:val="24"/>
          <w:lang w:val="sr-Cyrl-RS"/>
        </w:rPr>
        <w:t>повећан извоз ове робе из наше земље</w:t>
      </w:r>
      <w:r w:rsidR="00425F9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425F97">
        <w:rPr>
          <w:rFonts w:ascii="Times New Roman" w:hAnsi="Times New Roman" w:cs="Times New Roman"/>
          <w:sz w:val="24"/>
          <w:szCs w:val="24"/>
          <w:lang w:val="sr-Cyrl-RS"/>
        </w:rPr>
        <w:t>Испред Србије</w:t>
      </w:r>
      <w:r>
        <w:rPr>
          <w:rFonts w:ascii="Times New Roman" w:hAnsi="Times New Roman" w:cs="Times New Roman"/>
          <w:sz w:val="24"/>
          <w:szCs w:val="24"/>
          <w:lang w:val="sr-Cyrl-RS"/>
        </w:rPr>
        <w:t xml:space="preserve"> су само Немачка и Швајцарска, а треће место на свету делимо са Холандијом. Хрватска се налази на 18. месту, Б</w:t>
      </w:r>
      <w:r w:rsidR="00195EAE">
        <w:rPr>
          <w:rFonts w:ascii="Times New Roman" w:hAnsi="Times New Roman" w:cs="Times New Roman"/>
          <w:sz w:val="24"/>
          <w:szCs w:val="24"/>
          <w:lang w:val="sr-Cyrl-RS"/>
        </w:rPr>
        <w:t xml:space="preserve">осна и </w:t>
      </w:r>
      <w:r>
        <w:rPr>
          <w:rFonts w:ascii="Times New Roman" w:hAnsi="Times New Roman" w:cs="Times New Roman"/>
          <w:sz w:val="24"/>
          <w:szCs w:val="24"/>
          <w:lang w:val="sr-Cyrl-RS"/>
        </w:rPr>
        <w:t>Х</w:t>
      </w:r>
      <w:r w:rsidR="00195EAE">
        <w:rPr>
          <w:rFonts w:ascii="Times New Roman" w:hAnsi="Times New Roman" w:cs="Times New Roman"/>
          <w:sz w:val="24"/>
          <w:szCs w:val="24"/>
          <w:lang w:val="sr-Cyrl-RS"/>
        </w:rPr>
        <w:t>ерцеговина</w:t>
      </w:r>
      <w:r>
        <w:rPr>
          <w:rFonts w:ascii="Times New Roman" w:hAnsi="Times New Roman" w:cs="Times New Roman"/>
          <w:sz w:val="24"/>
          <w:szCs w:val="24"/>
          <w:lang w:val="sr-Cyrl-RS"/>
        </w:rPr>
        <w:t xml:space="preserve"> на 43</w:t>
      </w:r>
      <w:r w:rsidR="00195EAE">
        <w:rPr>
          <w:rFonts w:ascii="Times New Roman" w:hAnsi="Times New Roman" w:cs="Times New Roman"/>
          <w:sz w:val="24"/>
          <w:szCs w:val="24"/>
          <w:lang w:val="sr-Cyrl-RS"/>
        </w:rPr>
        <w:t xml:space="preserve">. месту, а других земаља из региона </w:t>
      </w:r>
      <w:r>
        <w:rPr>
          <w:rFonts w:ascii="Times New Roman" w:hAnsi="Times New Roman" w:cs="Times New Roman"/>
          <w:sz w:val="24"/>
          <w:szCs w:val="24"/>
          <w:lang w:val="sr-Cyrl-RS"/>
        </w:rPr>
        <w:t>нема међу првих 50. У Бриселу је одржан врло знач</w:t>
      </w:r>
      <w:r w:rsidR="002C49EB">
        <w:rPr>
          <w:rFonts w:ascii="Times New Roman" w:hAnsi="Times New Roman" w:cs="Times New Roman"/>
          <w:sz w:val="24"/>
          <w:szCs w:val="24"/>
          <w:lang w:val="sr-Cyrl-RS"/>
        </w:rPr>
        <w:t>ајан састанак</w:t>
      </w:r>
      <w:r>
        <w:rPr>
          <w:rFonts w:ascii="Times New Roman" w:hAnsi="Times New Roman" w:cs="Times New Roman"/>
          <w:sz w:val="24"/>
          <w:szCs w:val="24"/>
          <w:lang w:val="sr-Cyrl-RS"/>
        </w:rPr>
        <w:t xml:space="preserve"> Ком</w:t>
      </w:r>
      <w:r w:rsidR="002C49EB">
        <w:rPr>
          <w:rFonts w:ascii="Times New Roman" w:hAnsi="Times New Roman" w:cs="Times New Roman"/>
          <w:sz w:val="24"/>
          <w:szCs w:val="24"/>
          <w:lang w:val="sr-Cyrl-RS"/>
        </w:rPr>
        <w:t>итета за избор директора Секретаријата ЦЕФТА, који је изабран после годину и по дана</w:t>
      </w:r>
      <w:r>
        <w:rPr>
          <w:rFonts w:ascii="Times New Roman" w:hAnsi="Times New Roman" w:cs="Times New Roman"/>
          <w:sz w:val="24"/>
          <w:szCs w:val="24"/>
          <w:lang w:val="sr-Cyrl-RS"/>
        </w:rPr>
        <w:t>.</w:t>
      </w:r>
      <w:r w:rsidR="002C49EB">
        <w:rPr>
          <w:rFonts w:ascii="Times New Roman" w:hAnsi="Times New Roman" w:cs="Times New Roman"/>
          <w:sz w:val="24"/>
          <w:szCs w:val="24"/>
          <w:lang w:val="sr-Cyrl-RS"/>
        </w:rPr>
        <w:t xml:space="preserve"> Сматра се да је то</w:t>
      </w:r>
      <w:r>
        <w:rPr>
          <w:rFonts w:ascii="Times New Roman" w:hAnsi="Times New Roman" w:cs="Times New Roman"/>
          <w:sz w:val="24"/>
          <w:szCs w:val="24"/>
          <w:lang w:val="sr-Cyrl-RS"/>
        </w:rPr>
        <w:t xml:space="preserve"> добар заједнички резултат који ће чинити рад ЦЕФТА-</w:t>
      </w:r>
      <w:r w:rsidR="002C49EB">
        <w:rPr>
          <w:rFonts w:ascii="Times New Roman" w:hAnsi="Times New Roman" w:cs="Times New Roman"/>
          <w:sz w:val="24"/>
          <w:szCs w:val="24"/>
          <w:lang w:val="sr-Cyrl-RS"/>
        </w:rPr>
        <w:t>е ефикаснијим и плодоноснијим. У</w:t>
      </w:r>
      <w:r>
        <w:rPr>
          <w:rFonts w:ascii="Times New Roman" w:hAnsi="Times New Roman" w:cs="Times New Roman"/>
          <w:sz w:val="24"/>
          <w:szCs w:val="24"/>
          <w:lang w:val="sr-Cyrl-RS"/>
        </w:rPr>
        <w:t xml:space="preserve"> укупним билансима размене Срб</w:t>
      </w:r>
      <w:r w:rsidR="002C49EB">
        <w:rPr>
          <w:rFonts w:ascii="Times New Roman" w:hAnsi="Times New Roman" w:cs="Times New Roman"/>
          <w:sz w:val="24"/>
          <w:szCs w:val="24"/>
          <w:lang w:val="sr-Cyrl-RS"/>
        </w:rPr>
        <w:t>ије са земљама чланицама ЦЕФТА С</w:t>
      </w:r>
      <w:r>
        <w:rPr>
          <w:rFonts w:ascii="Times New Roman" w:hAnsi="Times New Roman" w:cs="Times New Roman"/>
          <w:sz w:val="24"/>
          <w:szCs w:val="24"/>
          <w:lang w:val="sr-Cyrl-RS"/>
        </w:rPr>
        <w:t>поразума</w:t>
      </w:r>
      <w:r w:rsidR="002C49EB">
        <w:rPr>
          <w:rFonts w:ascii="Times New Roman" w:hAnsi="Times New Roman" w:cs="Times New Roman"/>
          <w:sz w:val="24"/>
          <w:szCs w:val="24"/>
          <w:lang w:val="sr-Cyrl-RS"/>
        </w:rPr>
        <w:t xml:space="preserve"> је значајно што је то</w:t>
      </w:r>
      <w:r>
        <w:rPr>
          <w:rFonts w:ascii="Times New Roman" w:hAnsi="Times New Roman" w:cs="Times New Roman"/>
          <w:sz w:val="24"/>
          <w:szCs w:val="24"/>
          <w:lang w:val="sr-Cyrl-RS"/>
        </w:rPr>
        <w:t xml:space="preserve"> спољнотрговински партнер са којим </w:t>
      </w:r>
      <w:r w:rsidR="002C49EB">
        <w:rPr>
          <w:rFonts w:ascii="Times New Roman" w:hAnsi="Times New Roman" w:cs="Times New Roman"/>
          <w:sz w:val="24"/>
          <w:szCs w:val="24"/>
          <w:lang w:val="sr-Cyrl-RS"/>
        </w:rPr>
        <w:t>Србија годинима остварује</w:t>
      </w:r>
      <w:r>
        <w:rPr>
          <w:rFonts w:ascii="Times New Roman" w:hAnsi="Times New Roman" w:cs="Times New Roman"/>
          <w:sz w:val="24"/>
          <w:szCs w:val="24"/>
          <w:lang w:val="sr-Cyrl-RS"/>
        </w:rPr>
        <w:t xml:space="preserve"> суфицит у размени </w:t>
      </w:r>
      <w:r w:rsidR="00194351">
        <w:rPr>
          <w:rFonts w:ascii="Times New Roman" w:hAnsi="Times New Roman" w:cs="Times New Roman"/>
          <w:sz w:val="24"/>
          <w:szCs w:val="24"/>
          <w:lang w:val="sr-Cyrl-RS"/>
        </w:rPr>
        <w:t>који је ове године 1,24 милијарде евра</w:t>
      </w:r>
      <w:r>
        <w:rPr>
          <w:rFonts w:ascii="Times New Roman" w:hAnsi="Times New Roman" w:cs="Times New Roman"/>
          <w:sz w:val="24"/>
          <w:szCs w:val="24"/>
          <w:lang w:val="sr-Cyrl-RS"/>
        </w:rPr>
        <w:t xml:space="preserve">. Кључна активност је унапређење механизама  који би омогућили брже превазилажење неспоразума који настају, имајући у виду сезонске баријере </w:t>
      </w:r>
      <w:r w:rsidR="0063580E">
        <w:rPr>
          <w:rFonts w:ascii="Times New Roman" w:hAnsi="Times New Roman" w:cs="Times New Roman"/>
          <w:sz w:val="24"/>
          <w:szCs w:val="24"/>
          <w:lang w:val="sr-Cyrl-RS"/>
        </w:rPr>
        <w:t xml:space="preserve">у размени робе на неким тржиштима </w:t>
      </w:r>
      <w:r>
        <w:rPr>
          <w:rFonts w:ascii="Times New Roman" w:hAnsi="Times New Roman" w:cs="Times New Roman"/>
          <w:sz w:val="24"/>
          <w:szCs w:val="24"/>
          <w:lang w:val="sr-Cyrl-RS"/>
        </w:rPr>
        <w:t>кој</w:t>
      </w:r>
      <w:r w:rsidR="00194351">
        <w:rPr>
          <w:rFonts w:ascii="Times New Roman" w:hAnsi="Times New Roman" w:cs="Times New Roman"/>
          <w:sz w:val="24"/>
          <w:szCs w:val="24"/>
          <w:lang w:val="sr-Cyrl-RS"/>
        </w:rPr>
        <w:t xml:space="preserve">е се понављају и које су цикличног карактера. </w:t>
      </w:r>
      <w:r>
        <w:rPr>
          <w:rFonts w:ascii="Times New Roman" w:hAnsi="Times New Roman" w:cs="Times New Roman"/>
          <w:sz w:val="24"/>
          <w:szCs w:val="24"/>
          <w:lang w:val="sr-Cyrl-RS"/>
        </w:rPr>
        <w:t xml:space="preserve"> Став Србије је да механизам консензуса </w:t>
      </w:r>
      <w:r w:rsidR="00194351">
        <w:rPr>
          <w:rFonts w:ascii="Times New Roman" w:hAnsi="Times New Roman" w:cs="Times New Roman"/>
          <w:sz w:val="24"/>
          <w:szCs w:val="24"/>
          <w:lang w:val="sr-Cyrl-RS"/>
        </w:rPr>
        <w:t xml:space="preserve">треба да се </w:t>
      </w:r>
      <w:r w:rsidR="0063580E">
        <w:rPr>
          <w:rFonts w:ascii="Times New Roman" w:hAnsi="Times New Roman" w:cs="Times New Roman"/>
          <w:sz w:val="24"/>
          <w:szCs w:val="24"/>
          <w:lang w:val="sr-Cyrl-RS"/>
        </w:rPr>
        <w:t>промени и да у</w:t>
      </w:r>
      <w:r>
        <w:rPr>
          <w:rFonts w:ascii="Times New Roman" w:hAnsi="Times New Roman" w:cs="Times New Roman"/>
          <w:sz w:val="24"/>
          <w:szCs w:val="24"/>
          <w:lang w:val="sr-Cyrl-RS"/>
        </w:rPr>
        <w:t>будуће механизам доношења закључака код неспоразума буде ко</w:t>
      </w:r>
      <w:r w:rsidR="00194351">
        <w:rPr>
          <w:rFonts w:ascii="Times New Roman" w:hAnsi="Times New Roman" w:cs="Times New Roman"/>
          <w:sz w:val="24"/>
          <w:szCs w:val="24"/>
          <w:lang w:val="sr-Cyrl-RS"/>
        </w:rPr>
        <w:t>нсензус минус један</w:t>
      </w:r>
      <w:r w:rsidR="00732328">
        <w:rPr>
          <w:rFonts w:ascii="Times New Roman" w:hAnsi="Times New Roman" w:cs="Times New Roman"/>
          <w:sz w:val="24"/>
          <w:szCs w:val="24"/>
          <w:lang w:val="sr-Cyrl-RS"/>
        </w:rPr>
        <w:t xml:space="preserve"> члан</w:t>
      </w:r>
      <w:r>
        <w:rPr>
          <w:rFonts w:ascii="Times New Roman" w:hAnsi="Times New Roman" w:cs="Times New Roman"/>
          <w:sz w:val="24"/>
          <w:szCs w:val="24"/>
          <w:lang w:val="sr-Cyrl-RS"/>
        </w:rPr>
        <w:t>. Одржан је</w:t>
      </w:r>
      <w:r w:rsidR="00732328">
        <w:rPr>
          <w:rFonts w:ascii="Times New Roman" w:hAnsi="Times New Roman" w:cs="Times New Roman"/>
          <w:sz w:val="24"/>
          <w:szCs w:val="24"/>
          <w:lang w:val="sr-Cyrl-RS"/>
        </w:rPr>
        <w:t xml:space="preserve"> и специјални састанак З</w:t>
      </w:r>
      <w:r>
        <w:rPr>
          <w:rFonts w:ascii="Times New Roman" w:hAnsi="Times New Roman" w:cs="Times New Roman"/>
          <w:sz w:val="24"/>
          <w:szCs w:val="24"/>
          <w:lang w:val="sr-Cyrl-RS"/>
        </w:rPr>
        <w:t>аједничког комитета ЦЕФ</w:t>
      </w:r>
      <w:r w:rsidR="00732328">
        <w:rPr>
          <w:rFonts w:ascii="Times New Roman" w:hAnsi="Times New Roman" w:cs="Times New Roman"/>
          <w:sz w:val="24"/>
          <w:szCs w:val="24"/>
          <w:lang w:val="sr-Cyrl-RS"/>
        </w:rPr>
        <w:t>ТА на којем је усвојен додатни П</w:t>
      </w:r>
      <w:r>
        <w:rPr>
          <w:rFonts w:ascii="Times New Roman" w:hAnsi="Times New Roman" w:cs="Times New Roman"/>
          <w:sz w:val="24"/>
          <w:szCs w:val="24"/>
          <w:lang w:val="sr-Cyrl-RS"/>
        </w:rPr>
        <w:t>ротокол 5</w:t>
      </w:r>
      <w:r w:rsidR="0063580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о олакшању трговине са чланицама овог споразума</w:t>
      </w:r>
      <w:r w:rsidR="0063580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што треба значајно</w:t>
      </w:r>
      <w:r w:rsidR="00732328">
        <w:rPr>
          <w:rFonts w:ascii="Times New Roman" w:hAnsi="Times New Roman" w:cs="Times New Roman"/>
          <w:sz w:val="24"/>
          <w:szCs w:val="24"/>
          <w:lang w:val="sr-Cyrl-RS"/>
        </w:rPr>
        <w:t xml:space="preserve"> да</w:t>
      </w:r>
      <w:r>
        <w:rPr>
          <w:rFonts w:ascii="Times New Roman" w:hAnsi="Times New Roman" w:cs="Times New Roman"/>
          <w:sz w:val="24"/>
          <w:szCs w:val="24"/>
          <w:lang w:val="sr-Cyrl-RS"/>
        </w:rPr>
        <w:t xml:space="preserve"> допринесе унапређењу размене унутар земаља ЦЕФТА </w:t>
      </w:r>
      <w:r w:rsidR="00732328">
        <w:rPr>
          <w:rFonts w:ascii="Times New Roman" w:hAnsi="Times New Roman" w:cs="Times New Roman"/>
          <w:sz w:val="24"/>
          <w:szCs w:val="24"/>
          <w:lang w:val="sr-Cyrl-RS"/>
        </w:rPr>
        <w:t>С</w:t>
      </w:r>
      <w:r>
        <w:rPr>
          <w:rFonts w:ascii="Times New Roman" w:hAnsi="Times New Roman" w:cs="Times New Roman"/>
          <w:sz w:val="24"/>
          <w:szCs w:val="24"/>
          <w:lang w:val="sr-Cyrl-RS"/>
        </w:rPr>
        <w:t>поразума. Усвојена је препорука којом је ЦЕ</w:t>
      </w:r>
      <w:r w:rsidR="0063580E">
        <w:rPr>
          <w:rFonts w:ascii="Times New Roman" w:hAnsi="Times New Roman" w:cs="Times New Roman"/>
          <w:sz w:val="24"/>
          <w:szCs w:val="24"/>
          <w:lang w:val="sr-Cyrl-RS"/>
        </w:rPr>
        <w:t>ФТА Странама предложено да размо</w:t>
      </w:r>
      <w:r>
        <w:rPr>
          <w:rFonts w:ascii="Times New Roman" w:hAnsi="Times New Roman" w:cs="Times New Roman"/>
          <w:sz w:val="24"/>
          <w:szCs w:val="24"/>
          <w:lang w:val="sr-Cyrl-RS"/>
        </w:rPr>
        <w:t>тре отварање преговора о међусобном признавању професионалних квалификација за лекаре, стоматологе, архитекте и инжењере, што је тема која ће бити разматрана у оквиру додатног протокола. Када је у питању Светска трговинска организација</w:t>
      </w:r>
      <w:r w:rsidR="0063580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 даље се стоји објективно на истој тачки</w:t>
      </w:r>
      <w:r w:rsidR="0063580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јер се очекује системско унапређење у смислу </w:t>
      </w:r>
      <w:r w:rsidR="0063580E">
        <w:rPr>
          <w:rFonts w:ascii="Times New Roman" w:hAnsi="Times New Roman" w:cs="Times New Roman"/>
          <w:sz w:val="24"/>
          <w:szCs w:val="24"/>
          <w:lang w:val="sr-Cyrl-RS"/>
        </w:rPr>
        <w:t>измена закона који је</w:t>
      </w:r>
      <w:r>
        <w:rPr>
          <w:rFonts w:ascii="Times New Roman" w:hAnsi="Times New Roman" w:cs="Times New Roman"/>
          <w:sz w:val="24"/>
          <w:szCs w:val="24"/>
          <w:lang w:val="sr-Cyrl-RS"/>
        </w:rPr>
        <w:t xml:space="preserve"> у надлежности Министарства пољопривреде</w:t>
      </w:r>
      <w:r w:rsidR="00D742E7">
        <w:rPr>
          <w:rFonts w:ascii="Times New Roman" w:hAnsi="Times New Roman" w:cs="Times New Roman"/>
          <w:sz w:val="24"/>
          <w:szCs w:val="24"/>
          <w:lang w:val="sr-Cyrl-RS"/>
        </w:rPr>
        <w:t>, шумарства и водопривреде</w:t>
      </w:r>
      <w:r>
        <w:rPr>
          <w:rFonts w:ascii="Times New Roman" w:hAnsi="Times New Roman" w:cs="Times New Roman"/>
          <w:sz w:val="24"/>
          <w:szCs w:val="24"/>
          <w:lang w:val="sr-Cyrl-RS"/>
        </w:rPr>
        <w:t xml:space="preserve"> везано за промет ГМО организама. Настављени су разговори на билатералном плану са </w:t>
      </w:r>
      <w:r>
        <w:rPr>
          <w:rFonts w:ascii="Times New Roman" w:hAnsi="Times New Roman" w:cs="Times New Roman"/>
          <w:sz w:val="24"/>
          <w:szCs w:val="24"/>
          <w:lang w:val="sr-Cyrl-RS"/>
        </w:rPr>
        <w:lastRenderedPageBreak/>
        <w:t>земљама са којима још није потписан билатерални споразум о размени, пре свега са Бразилом, где су</w:t>
      </w:r>
      <w:r w:rsidR="0063580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договору са Министарст</w:t>
      </w:r>
      <w:r w:rsidR="00D742E7">
        <w:rPr>
          <w:rFonts w:ascii="Times New Roman" w:hAnsi="Times New Roman" w:cs="Times New Roman"/>
          <w:sz w:val="24"/>
          <w:szCs w:val="24"/>
          <w:lang w:val="sr-Cyrl-RS"/>
        </w:rPr>
        <w:t>вом пољопривреде</w:t>
      </w:r>
      <w:r w:rsidR="0063580E">
        <w:rPr>
          <w:rFonts w:ascii="Times New Roman" w:hAnsi="Times New Roman" w:cs="Times New Roman"/>
          <w:sz w:val="24"/>
          <w:szCs w:val="24"/>
          <w:lang w:val="sr-Cyrl-RS"/>
        </w:rPr>
        <w:t xml:space="preserve">, шумарства и водопривреде, </w:t>
      </w:r>
      <w:r w:rsidR="00D742E7">
        <w:rPr>
          <w:rFonts w:ascii="Times New Roman" w:hAnsi="Times New Roman" w:cs="Times New Roman"/>
          <w:sz w:val="24"/>
          <w:szCs w:val="24"/>
          <w:lang w:val="sr-Cyrl-RS"/>
        </w:rPr>
        <w:t xml:space="preserve">кориговане квоте </w:t>
      </w:r>
      <w:r>
        <w:rPr>
          <w:rFonts w:ascii="Times New Roman" w:hAnsi="Times New Roman" w:cs="Times New Roman"/>
          <w:sz w:val="24"/>
          <w:szCs w:val="24"/>
          <w:lang w:val="sr-Cyrl-RS"/>
        </w:rPr>
        <w:t>за увоз меса</w:t>
      </w:r>
      <w:r w:rsidR="00D742E7">
        <w:rPr>
          <w:rFonts w:ascii="Times New Roman" w:hAnsi="Times New Roman" w:cs="Times New Roman"/>
          <w:sz w:val="24"/>
          <w:szCs w:val="24"/>
          <w:lang w:val="sr-Cyrl-RS"/>
        </w:rPr>
        <w:t>. О</w:t>
      </w:r>
      <w:r w:rsidR="0063580E">
        <w:rPr>
          <w:rFonts w:ascii="Times New Roman" w:hAnsi="Times New Roman" w:cs="Times New Roman"/>
          <w:sz w:val="24"/>
          <w:szCs w:val="24"/>
          <w:lang w:val="sr-Cyrl-RS"/>
        </w:rPr>
        <w:t>чекивања су да ће се</w:t>
      </w:r>
      <w:r>
        <w:rPr>
          <w:rFonts w:ascii="Times New Roman" w:hAnsi="Times New Roman" w:cs="Times New Roman"/>
          <w:sz w:val="24"/>
          <w:szCs w:val="24"/>
          <w:lang w:val="sr-Cyrl-RS"/>
        </w:rPr>
        <w:t xml:space="preserve"> </w:t>
      </w:r>
      <w:r w:rsidR="0063580E">
        <w:rPr>
          <w:rFonts w:ascii="Times New Roman" w:hAnsi="Times New Roman" w:cs="Times New Roman"/>
          <w:sz w:val="24"/>
          <w:szCs w:val="24"/>
          <w:lang w:val="sr-Cyrl-RS"/>
        </w:rPr>
        <w:t xml:space="preserve">ускоро </w:t>
      </w:r>
      <w:r>
        <w:rPr>
          <w:rFonts w:ascii="Times New Roman" w:hAnsi="Times New Roman" w:cs="Times New Roman"/>
          <w:sz w:val="24"/>
          <w:szCs w:val="24"/>
          <w:lang w:val="sr-Cyrl-RS"/>
        </w:rPr>
        <w:t xml:space="preserve">на задовољавајући начин </w:t>
      </w:r>
      <w:r w:rsidR="0063580E">
        <w:rPr>
          <w:rFonts w:ascii="Times New Roman" w:hAnsi="Times New Roman" w:cs="Times New Roman"/>
          <w:sz w:val="24"/>
          <w:szCs w:val="24"/>
          <w:lang w:val="sr-Cyrl-RS"/>
        </w:rPr>
        <w:t xml:space="preserve">доћи до капитализације у преговорима, </w:t>
      </w:r>
      <w:r>
        <w:rPr>
          <w:rFonts w:ascii="Times New Roman" w:hAnsi="Times New Roman" w:cs="Times New Roman"/>
          <w:sz w:val="24"/>
          <w:szCs w:val="24"/>
          <w:lang w:val="sr-Cyrl-RS"/>
        </w:rPr>
        <w:t>који већ дуже време стоје. Када је у питању група за спољно-трговински систем и мере заштите</w:t>
      </w:r>
      <w:r w:rsidR="0063580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радил</w:t>
      </w:r>
      <w:r w:rsidR="00271D70">
        <w:rPr>
          <w:rFonts w:ascii="Times New Roman" w:hAnsi="Times New Roman" w:cs="Times New Roman"/>
          <w:sz w:val="24"/>
          <w:szCs w:val="24"/>
          <w:lang w:val="sr-Cyrl-RS"/>
        </w:rPr>
        <w:t xml:space="preserve">о се на одлуци одређивања роба за чији </w:t>
      </w:r>
      <w:r>
        <w:rPr>
          <w:rFonts w:ascii="Times New Roman" w:hAnsi="Times New Roman" w:cs="Times New Roman"/>
          <w:sz w:val="24"/>
          <w:szCs w:val="24"/>
          <w:lang w:val="sr-Cyrl-RS"/>
        </w:rPr>
        <w:t>увоз - извоз, односно транзит</w:t>
      </w:r>
      <w:r w:rsidR="00271D70">
        <w:rPr>
          <w:rFonts w:ascii="Times New Roman" w:hAnsi="Times New Roman" w:cs="Times New Roman"/>
          <w:sz w:val="24"/>
          <w:szCs w:val="24"/>
          <w:lang w:val="sr-Cyrl-RS"/>
        </w:rPr>
        <w:t xml:space="preserve"> је потребно  прибављање одређених исправа. Тај</w:t>
      </w:r>
      <w:r>
        <w:rPr>
          <w:rFonts w:ascii="Times New Roman" w:hAnsi="Times New Roman" w:cs="Times New Roman"/>
          <w:sz w:val="24"/>
          <w:szCs w:val="24"/>
          <w:lang w:val="sr-Cyrl-RS"/>
        </w:rPr>
        <w:t xml:space="preserve"> пропис је усаглашен у том периоду и сада се налази у владиној процедури. </w:t>
      </w:r>
      <w:r w:rsidR="00B04D88">
        <w:rPr>
          <w:rFonts w:ascii="Times New Roman" w:hAnsi="Times New Roman" w:cs="Times New Roman"/>
          <w:sz w:val="24"/>
          <w:szCs w:val="24"/>
          <w:lang w:val="sr-Cyrl-RS"/>
        </w:rPr>
        <w:t>Група редовно одржава недељна заседања комисија које одлучују о захтевима за издавање дозвола за увоз и извоз риболовачког оружја, извоз шећера, цигарета и увоз и извоз злата, односно свих роба које се налазе на режиму контролисаног промета.</w:t>
      </w:r>
    </w:p>
    <w:p w:rsidR="00B04D88" w:rsidRDefault="00B04D88" w:rsidP="00B04D88">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Једна од основних наделжности Сектора за билатералну економску сарадњу је организација и координација мешовитих међувладиних комитета и комисија које се организују са земљама са којима се одвија економска и трговинска сарадња и за које постоји интерес да се унапреди. У складу са Планом и програмом рада Владе, у овом периоду је организовано Десето заседање Међувладине комисије за трговинску и економску сарадњу са Републиком Белорусијом, 18. и 19. априла. 1. јуна је одржано Друго заседање заједничког аустријско-српског експертског комитета. </w:t>
      </w:r>
      <w:proofErr w:type="spellStart"/>
      <w:r>
        <w:rPr>
          <w:rFonts w:ascii="Times New Roman" w:hAnsi="Times New Roman" w:cs="Times New Roman"/>
          <w:sz w:val="24"/>
          <w:szCs w:val="24"/>
        </w:rPr>
        <w:t>Ka</w:t>
      </w:r>
      <w:proofErr w:type="spellEnd"/>
      <w:r>
        <w:rPr>
          <w:rFonts w:ascii="Times New Roman" w:hAnsi="Times New Roman" w:cs="Times New Roman"/>
          <w:sz w:val="24"/>
          <w:szCs w:val="24"/>
          <w:lang w:val="sr-Cyrl-RS"/>
        </w:rPr>
        <w:t>да је у питању економска сарадња, конкретније питања која су везана за трговину, инвестиције, инфраструктуру, дуално образовање, заштиту животне средине, туризам, проц</w:t>
      </w:r>
      <w:r w:rsidR="00CE6091">
        <w:rPr>
          <w:rFonts w:ascii="Times New Roman" w:hAnsi="Times New Roman" w:cs="Times New Roman"/>
          <w:sz w:val="24"/>
          <w:szCs w:val="24"/>
          <w:lang w:val="sr-Cyrl-RS"/>
        </w:rPr>
        <w:t>ес европских интеграција и др</w:t>
      </w:r>
      <w:r>
        <w:rPr>
          <w:rFonts w:ascii="Times New Roman" w:hAnsi="Times New Roman" w:cs="Times New Roman"/>
          <w:sz w:val="24"/>
          <w:szCs w:val="24"/>
          <w:lang w:val="sr-Cyrl-RS"/>
        </w:rPr>
        <w:t>, са аустријским партнерима је успе</w:t>
      </w:r>
      <w:r w:rsidR="00CE6091">
        <w:rPr>
          <w:rFonts w:ascii="Times New Roman" w:hAnsi="Times New Roman" w:cs="Times New Roman"/>
          <w:sz w:val="24"/>
          <w:szCs w:val="24"/>
          <w:lang w:val="sr-Cyrl-RS"/>
        </w:rPr>
        <w:t>л</w:t>
      </w:r>
      <w:r>
        <w:rPr>
          <w:rFonts w:ascii="Times New Roman" w:hAnsi="Times New Roman" w:cs="Times New Roman"/>
          <w:sz w:val="24"/>
          <w:szCs w:val="24"/>
          <w:lang w:val="sr-Cyrl-RS"/>
        </w:rPr>
        <w:t>о да се оживи билатерални механизам који није био активан у претходном периоду, тако да су прошле и ове године интезивирани контакти на нивоу експерата у области економске сарадње. 20. јуна је организован и координиран рад делегације РС на Осмом заседању Мешовитог комитета за сарадњу са Швајцарском Конфедерацијом, који се редовно одржава сваке две године. Питања која су била на дневном реду су: привредни развој, билатерални економски односи, развојна помоћ, дуално образовање, заштита животне средине, туризам и ИТ сектор. Сва питања од обостраног интереса, у смислу унапређења или генерисања нових предлога да би се економска сарадња</w:t>
      </w:r>
      <w:r>
        <w:rPr>
          <w:rFonts w:ascii="Times New Roman" w:hAnsi="Times New Roman" w:cs="Times New Roman"/>
          <w:sz w:val="24"/>
          <w:szCs w:val="24"/>
        </w:rPr>
        <w:t xml:space="preserve"> </w:t>
      </w:r>
      <w:r>
        <w:rPr>
          <w:rFonts w:ascii="Times New Roman" w:hAnsi="Times New Roman" w:cs="Times New Roman"/>
          <w:sz w:val="24"/>
          <w:szCs w:val="24"/>
          <w:lang w:val="sr-Cyrl-RS"/>
        </w:rPr>
        <w:t>продубила, била су изнета у току рада ове комисије од стране представника обе делегације. Успостављени су контакти и консултације са представницима Министарства економије Републике Турске у вези са ревизијом постојећег Споразума о слободној трговини. Преговори који су започели прошле године, а које су договорили министар Расим Љајић и министар Нихад Зајбекчи из Републике Турске су у финалној фази. Недавно је у Београду боравила делегација Министарства економије Репбулике Турске, која ради на усаглашавању текстова два протокола. Први Протокол односи се на проширење преференцијала у делу који се односи на пољопривредне производе где</w:t>
      </w:r>
      <w:r w:rsidR="00CE6091">
        <w:rPr>
          <w:rFonts w:ascii="Times New Roman" w:hAnsi="Times New Roman" w:cs="Times New Roman"/>
          <w:sz w:val="24"/>
          <w:szCs w:val="24"/>
          <w:lang w:val="sr-Cyrl-RS"/>
        </w:rPr>
        <w:t xml:space="preserve"> Србија очекује да добије</w:t>
      </w:r>
      <w:r>
        <w:rPr>
          <w:rFonts w:ascii="Times New Roman" w:hAnsi="Times New Roman" w:cs="Times New Roman"/>
          <w:sz w:val="24"/>
          <w:szCs w:val="24"/>
          <w:lang w:val="sr-Cyrl-RS"/>
        </w:rPr>
        <w:t xml:space="preserve"> преференцијални извоз, односно увоз на територију Турске за неке пољопривредне производе. Текст Другог Протокола се усаглашава, а Протокол 3.  се односи на проширење Споразума о слободној трговини робама и на услуге. Преговори су у завршној фази и очекује се да ће бити завршени до доласка председника Репбулике Турске </w:t>
      </w:r>
      <w:proofErr w:type="spellStart"/>
      <w:r>
        <w:rPr>
          <w:rFonts w:ascii="Times New Roman" w:hAnsi="Times New Roman" w:cs="Times New Roman"/>
          <w:sz w:val="24"/>
          <w:szCs w:val="24"/>
        </w:rPr>
        <w:t>Реџеп</w:t>
      </w:r>
      <w:proofErr w:type="spellEnd"/>
      <w:r>
        <w:rPr>
          <w:rFonts w:ascii="Times New Roman" w:hAnsi="Times New Roman" w:cs="Times New Roman"/>
          <w:sz w:val="24"/>
          <w:szCs w:val="24"/>
          <w:lang w:val="sr-Cyrl-RS"/>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Тајип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Ердоган</w:t>
      </w:r>
      <w:proofErr w:type="spellEnd"/>
      <w:r>
        <w:rPr>
          <w:rFonts w:ascii="Times New Roman" w:hAnsi="Times New Roman" w:cs="Times New Roman"/>
          <w:sz w:val="24"/>
          <w:szCs w:val="24"/>
          <w:lang w:val="sr-Cyrl-RS"/>
        </w:rPr>
        <w:t>а у Београд. Значајна је и активност коју је спровео Сектор за билатералну економску сарадњу</w:t>
      </w:r>
      <w:r w:rsidR="00CE609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на припреми и организовању наступа Републике Србије на Међународној специјализованој изложби Експо 2017. године у Казахстану. То је прва међунарна изложба која је одржана на територији Централне Азије. Циљ учешћа Републике Србије је било јачање билатералних односа са пријатељском земљом и унапређење економске сарадње у смислу промоције српске привреде и српских фирми на тржишту Казахстана, као и представљање српских привредних потенцијала другим земљама учесницама. На изложби, која је отворена 10. јуна, а затворена 10. септембра ове године, </w:t>
      </w:r>
      <w:r w:rsidRPr="00A25246">
        <w:rPr>
          <w:rFonts w:ascii="Times New Roman" w:hAnsi="Times New Roman" w:cs="Times New Roman"/>
          <w:sz w:val="24"/>
          <w:szCs w:val="24"/>
          <w:lang w:val="sr-Cyrl-RS"/>
        </w:rPr>
        <w:t>било</w:t>
      </w:r>
      <w:r>
        <w:rPr>
          <w:rFonts w:ascii="Times New Roman" w:hAnsi="Times New Roman" w:cs="Times New Roman"/>
          <w:sz w:val="24"/>
          <w:szCs w:val="24"/>
          <w:lang w:val="sr-Cyrl-RS"/>
        </w:rPr>
        <w:t xml:space="preserve"> је</w:t>
      </w:r>
      <w:r w:rsidRPr="00A25246">
        <w:rPr>
          <w:rFonts w:ascii="Times New Roman" w:hAnsi="Times New Roman" w:cs="Times New Roman"/>
          <w:sz w:val="24"/>
          <w:szCs w:val="24"/>
          <w:lang w:val="sr-Cyrl-RS"/>
        </w:rPr>
        <w:t xml:space="preserve"> 115</w:t>
      </w:r>
      <w:r>
        <w:rPr>
          <w:rFonts w:ascii="Times New Roman" w:hAnsi="Times New Roman" w:cs="Times New Roman"/>
          <w:sz w:val="24"/>
          <w:szCs w:val="24"/>
          <w:lang w:val="sr-Cyrl-RS"/>
        </w:rPr>
        <w:t xml:space="preserve"> земаља учесница. Српски </w:t>
      </w:r>
      <w:r>
        <w:rPr>
          <w:rFonts w:ascii="Times New Roman" w:hAnsi="Times New Roman" w:cs="Times New Roman"/>
          <w:sz w:val="24"/>
          <w:szCs w:val="24"/>
          <w:lang w:val="sr-Cyrl-RS"/>
        </w:rPr>
        <w:lastRenderedPageBreak/>
        <w:t>па</w:t>
      </w:r>
      <w:r w:rsidR="00CE6091">
        <w:rPr>
          <w:rFonts w:ascii="Times New Roman" w:hAnsi="Times New Roman" w:cs="Times New Roman"/>
          <w:sz w:val="24"/>
          <w:szCs w:val="24"/>
          <w:lang w:val="sr-Cyrl-RS"/>
        </w:rPr>
        <w:t>виљон је забележио велики успех и</w:t>
      </w:r>
      <w:r>
        <w:rPr>
          <w:rFonts w:ascii="Times New Roman" w:hAnsi="Times New Roman" w:cs="Times New Roman"/>
          <w:sz w:val="24"/>
          <w:szCs w:val="24"/>
          <w:lang w:val="sr-Cyrl-RS"/>
        </w:rPr>
        <w:t xml:space="preserve"> био је један од најпосећенијих павиљона. Поред представљања привредних потенцијала, представљени су и туристички потенцијали </w:t>
      </w:r>
      <w:r w:rsidR="00CE6091">
        <w:rPr>
          <w:rFonts w:ascii="Times New Roman" w:hAnsi="Times New Roman" w:cs="Times New Roman"/>
          <w:sz w:val="24"/>
          <w:szCs w:val="24"/>
          <w:lang w:val="sr-Cyrl-RS"/>
        </w:rPr>
        <w:t>Србије, као</w:t>
      </w:r>
      <w:r>
        <w:rPr>
          <w:rFonts w:ascii="Times New Roman" w:hAnsi="Times New Roman" w:cs="Times New Roman"/>
          <w:sz w:val="24"/>
          <w:szCs w:val="24"/>
          <w:lang w:val="sr-Cyrl-RS"/>
        </w:rPr>
        <w:t xml:space="preserve"> интересантне туристичке дестинације</w:t>
      </w:r>
      <w:r w:rsidR="00CE6091">
        <w:rPr>
          <w:rFonts w:ascii="Times New Roman" w:hAnsi="Times New Roman" w:cs="Times New Roman"/>
          <w:sz w:val="24"/>
          <w:szCs w:val="24"/>
          <w:lang w:val="sr-Cyrl-RS"/>
        </w:rPr>
        <w:t>. Представљена је</w:t>
      </w:r>
      <w:r>
        <w:rPr>
          <w:rFonts w:ascii="Times New Roman" w:hAnsi="Times New Roman" w:cs="Times New Roman"/>
          <w:sz w:val="24"/>
          <w:szCs w:val="24"/>
          <w:lang w:val="sr-Cyrl-RS"/>
        </w:rPr>
        <w:t xml:space="preserve"> српска култура, историјско наслеђе и традиција. Изложбу </w:t>
      </w:r>
      <w:r w:rsidR="00CE6091">
        <w:rPr>
          <w:rFonts w:ascii="Times New Roman" w:hAnsi="Times New Roman" w:cs="Times New Roman"/>
          <w:sz w:val="24"/>
          <w:szCs w:val="24"/>
          <w:lang w:val="sr-Cyrl-RS"/>
        </w:rPr>
        <w:t>је видело 575 хиљада посетилаца</w:t>
      </w:r>
      <w:r>
        <w:rPr>
          <w:rFonts w:ascii="Times New Roman" w:hAnsi="Times New Roman" w:cs="Times New Roman"/>
          <w:sz w:val="24"/>
          <w:szCs w:val="24"/>
          <w:lang w:val="sr-Cyrl-RS"/>
        </w:rPr>
        <w:t xml:space="preserve"> и Србија је забележила веома успешан наступ на овој изложби.</w:t>
      </w:r>
    </w:p>
    <w:p w:rsidR="00B04D88" w:rsidRDefault="00B04D88" w:rsidP="00B04D8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Сектор за туризам Министарства трговине, туризма и телекомуникација ће до краја 2017. године бити у Извршном савету Светске туристичке организације УН</w:t>
      </w:r>
      <w:r w:rsidR="00CE6091">
        <w:rPr>
          <w:rFonts w:ascii="Times New Roman" w:hAnsi="Times New Roman" w:cs="Times New Roman"/>
          <w:sz w:val="24"/>
          <w:szCs w:val="24"/>
          <w:lang w:val="sr-Cyrl-RS"/>
        </w:rPr>
        <w:t>. Т</w:t>
      </w:r>
      <w:r>
        <w:rPr>
          <w:rFonts w:ascii="Times New Roman" w:hAnsi="Times New Roman" w:cs="Times New Roman"/>
          <w:sz w:val="24"/>
          <w:szCs w:val="24"/>
          <w:lang w:val="sr-Cyrl-RS"/>
        </w:rPr>
        <w:t>оком 2017. године ко-председава тим највишим телом. У том периоду је одржано 105-то заседање</w:t>
      </w:r>
      <w:r w:rsidR="00CE6091">
        <w:rPr>
          <w:rFonts w:ascii="Times New Roman" w:hAnsi="Times New Roman" w:cs="Times New Roman"/>
          <w:sz w:val="24"/>
          <w:szCs w:val="24"/>
          <w:lang w:val="sr-Cyrl-RS"/>
        </w:rPr>
        <w:t>, којим је</w:t>
      </w:r>
      <w:r>
        <w:rPr>
          <w:rFonts w:ascii="Times New Roman" w:hAnsi="Times New Roman" w:cs="Times New Roman"/>
          <w:sz w:val="24"/>
          <w:szCs w:val="24"/>
          <w:lang w:val="sr-Cyrl-RS"/>
        </w:rPr>
        <w:t xml:space="preserve"> </w:t>
      </w:r>
      <w:r w:rsidR="00CE6091">
        <w:rPr>
          <w:rFonts w:ascii="Times New Roman" w:hAnsi="Times New Roman" w:cs="Times New Roman"/>
          <w:sz w:val="24"/>
          <w:szCs w:val="24"/>
          <w:lang w:val="sr-Cyrl-RS"/>
        </w:rPr>
        <w:t>Србија</w:t>
      </w:r>
      <w:r>
        <w:rPr>
          <w:rFonts w:ascii="Times New Roman" w:hAnsi="Times New Roman" w:cs="Times New Roman"/>
          <w:sz w:val="24"/>
          <w:szCs w:val="24"/>
          <w:lang w:val="sr-Cyrl-RS"/>
        </w:rPr>
        <w:t xml:space="preserve"> ко-председавала</w:t>
      </w:r>
      <w:r w:rsidR="00CE609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CE6091">
        <w:rPr>
          <w:rFonts w:ascii="Times New Roman" w:hAnsi="Times New Roman" w:cs="Times New Roman"/>
          <w:sz w:val="24"/>
          <w:szCs w:val="24"/>
          <w:lang w:val="sr-Cyrl-RS"/>
        </w:rPr>
        <w:t>На овој, седници</w:t>
      </w:r>
      <w:r>
        <w:rPr>
          <w:rFonts w:ascii="Times New Roman" w:hAnsi="Times New Roman" w:cs="Times New Roman"/>
          <w:sz w:val="24"/>
          <w:szCs w:val="24"/>
          <w:lang w:val="sr-Cyrl-RS"/>
        </w:rPr>
        <w:t xml:space="preserve"> државе чланице </w:t>
      </w:r>
      <w:r w:rsidR="00CE6091">
        <w:rPr>
          <w:rFonts w:ascii="Times New Roman" w:hAnsi="Times New Roman" w:cs="Times New Roman"/>
          <w:sz w:val="24"/>
          <w:szCs w:val="24"/>
          <w:lang w:val="sr-Cyrl-RS"/>
        </w:rPr>
        <w:t>су</w:t>
      </w:r>
      <w:r w:rsidR="002D69C8">
        <w:rPr>
          <w:rFonts w:ascii="Times New Roman" w:hAnsi="Times New Roman" w:cs="Times New Roman"/>
          <w:sz w:val="24"/>
          <w:szCs w:val="24"/>
          <w:lang w:val="sr-Cyrl-RS"/>
        </w:rPr>
        <w:t xml:space="preserve"> одлучиле</w:t>
      </w:r>
      <w:r>
        <w:rPr>
          <w:rFonts w:ascii="Times New Roman" w:hAnsi="Times New Roman" w:cs="Times New Roman"/>
          <w:sz w:val="24"/>
          <w:szCs w:val="24"/>
          <w:lang w:val="sr-Cyrl-RS"/>
        </w:rPr>
        <w:t xml:space="preserve"> о новом генералном секретару Светске туристичке организације УН за нови четворогодишњи период. Изабран је кандидат Грузије, господин Зураб Пололикашвили, који ће преузети дужност од 1. јануара 2018. године. У истом периоду одржан је и 61. састанак Регионалне комисије за Европу Светске туристичке организације УН на нивоу Европе. Представници Сектора за туризам су били изузетно активни у Организацији за црноморску економску сарадњу, имајући у виду да се ове године обележавало 25 година од оснивања ове Организације. Одржавани су и редовни састанци у организацији пројекта Јадранско-јонске иницијативе</w:t>
      </w:r>
      <w:r w:rsidR="002D69C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којој припада и Србија, у оквиру које се припремају пројекти који ће касније бити реализовани из европских фондова. У истом периоду одржана је Радна група Мешовитог комитета са Мађарском, ради креирања реги</w:t>
      </w:r>
      <w:r w:rsidR="002D69C8">
        <w:rPr>
          <w:rFonts w:ascii="Times New Roman" w:hAnsi="Times New Roman" w:cs="Times New Roman"/>
          <w:sz w:val="24"/>
          <w:szCs w:val="24"/>
          <w:lang w:val="sr-Cyrl-RS"/>
        </w:rPr>
        <w:t>оналних туристичких производа</w:t>
      </w:r>
      <w:r>
        <w:rPr>
          <w:rFonts w:ascii="Times New Roman" w:hAnsi="Times New Roman" w:cs="Times New Roman"/>
          <w:sz w:val="24"/>
          <w:szCs w:val="24"/>
          <w:lang w:val="sr-Cyrl-RS"/>
        </w:rPr>
        <w:t xml:space="preserve"> да регион и Србија повећају туристички промет, посебно на удаљеним прекоморским тржиштима. На Светски дан Дунава, у Београду је одржана велика конференција која је организована у сарадњи са Светском туристичком организацијом Уједињених нација, уз подршку ГИЗ. Конференција је трајала од 29. до 30. јуна и била је посвећена одрживом развоју у Дунавском региону. Када је реч о овој теми</w:t>
      </w:r>
      <w:r w:rsidR="002D69C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то је била највећа и најзначајнија Конференција</w:t>
      </w:r>
      <w:r w:rsidR="002D69C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која је окупила преко 420 учесника из региона подунавских земаља.   Закључен је нови Меморандум о разумевању између Министарства трговине, туризма и телекомуникација и Министарства пољопривреде, шумарства и водопривреде Републике Србије и Министарства спољних послова Швајцарске Конфедерације, коју представља швајцарска Агенција за развој и сарадњу, у вези са реализацијом Треће фазе програма “Развој приватног сектора у Југозападној Србији“ и „Развој приватног сектора у Јужној Србији“. Пројекат би треба</w:t>
      </w:r>
      <w:r w:rsidR="002D69C8">
        <w:rPr>
          <w:rFonts w:ascii="Times New Roman" w:hAnsi="Times New Roman" w:cs="Times New Roman"/>
          <w:sz w:val="24"/>
          <w:szCs w:val="24"/>
          <w:lang w:val="sr-Cyrl-RS"/>
        </w:rPr>
        <w:t>л</w:t>
      </w:r>
      <w:r>
        <w:rPr>
          <w:rFonts w:ascii="Times New Roman" w:hAnsi="Times New Roman" w:cs="Times New Roman"/>
          <w:sz w:val="24"/>
          <w:szCs w:val="24"/>
          <w:lang w:val="sr-Cyrl-RS"/>
        </w:rPr>
        <w:t xml:space="preserve">о да траје од 31. децембра 2017. године до 2022. године. То су нова средства од преко пет милиона швајцарских франака. На конференцији су министри потписали Београдску декларацију, која даје оквир за сарадњу у Дунавском региону и за креирање заједничких туристичких производа. Приватни туристичко-угоститељски сектор Србије је потписао глобални етички кодекс пословања са Светском туристичком организацијом УН. Уручена су им признања, што је сврстало приватни сектор Републике Србије, у ред развијенијих земаља. </w:t>
      </w:r>
    </w:p>
    <w:p w:rsidR="00A927F2" w:rsidRDefault="00B04D88" w:rsidP="00B04D88">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Запослени у Сектору за туризам вршили су теренске и друге контроле претходно одобрених пројеката. Донето је укупно 34 решења о категоризацији угоститељских објеката за смештај различитих врста и стурктура, и четири закључка о обустави поступка. </w:t>
      </w:r>
      <w:r w:rsidRPr="00A25246">
        <w:rPr>
          <w:rFonts w:ascii="Times New Roman" w:hAnsi="Times New Roman" w:cs="Times New Roman"/>
          <w:sz w:val="24"/>
          <w:szCs w:val="24"/>
          <w:lang w:val="sr-Cyrl-RS"/>
        </w:rPr>
        <w:t>Обављен</w:t>
      </w:r>
      <w:r>
        <w:rPr>
          <w:rFonts w:ascii="Times New Roman" w:hAnsi="Times New Roman" w:cs="Times New Roman"/>
          <w:sz w:val="24"/>
          <w:szCs w:val="24"/>
          <w:lang w:val="sr-Cyrl-RS"/>
        </w:rPr>
        <w:t xml:space="preserve"> је</w:t>
      </w:r>
      <w:r w:rsidRPr="00A25246">
        <w:rPr>
          <w:rFonts w:ascii="Times New Roman" w:hAnsi="Times New Roman" w:cs="Times New Roman"/>
          <w:sz w:val="24"/>
          <w:szCs w:val="24"/>
          <w:lang w:val="sr-Cyrl-RS"/>
        </w:rPr>
        <w:t xml:space="preserve"> део</w:t>
      </w:r>
      <w:r>
        <w:rPr>
          <w:rFonts w:ascii="Times New Roman" w:hAnsi="Times New Roman" w:cs="Times New Roman"/>
          <w:sz w:val="24"/>
          <w:szCs w:val="24"/>
          <w:lang w:val="sr-Cyrl-RS"/>
        </w:rPr>
        <w:t xml:space="preserve"> теоријског испита и практични део испита за туристичке водиче и за туристичке пратиоце. Звање туристичког водича је стекло 95 кандидата, а </w:t>
      </w:r>
      <w:r w:rsidR="00A927F2">
        <w:rPr>
          <w:rFonts w:ascii="Times New Roman" w:hAnsi="Times New Roman" w:cs="Times New Roman"/>
          <w:sz w:val="24"/>
          <w:szCs w:val="24"/>
          <w:lang w:val="sr-Cyrl-RS"/>
        </w:rPr>
        <w:t xml:space="preserve">63 кандидата </w:t>
      </w:r>
      <w:r>
        <w:rPr>
          <w:rFonts w:ascii="Times New Roman" w:hAnsi="Times New Roman" w:cs="Times New Roman"/>
          <w:sz w:val="24"/>
          <w:szCs w:val="24"/>
          <w:lang w:val="sr-Cyrl-RS"/>
        </w:rPr>
        <w:t xml:space="preserve">уверење о положеном стручном испиту за туристичког пратиоца. Када је програм ваучера у питању, у овом периоду је био пријављен 231 угоститељ, од укупно 916 до сада пријављених угоститеља, приватних фирми или предузетника, који су се укључили у ову активност. У извештајном периоду пријавило се око 40 хиљада грађана, односно поднело захтев за добијање овог ваучера. 29. маја 2017. године Влада Републике Србије је одобрила додатна средства за реализацију овог пројекта у износу од 100 милиона динара, што је довољно за још додатних 20 хиљада </w:t>
      </w:r>
      <w:r>
        <w:rPr>
          <w:rFonts w:ascii="Times New Roman" w:hAnsi="Times New Roman" w:cs="Times New Roman"/>
          <w:sz w:val="24"/>
          <w:szCs w:val="24"/>
          <w:lang w:val="sr-Cyrl-RS"/>
        </w:rPr>
        <w:lastRenderedPageBreak/>
        <w:t>грађана. Законом о буџету су предвиђена средства за 60 хиљада грађана</w:t>
      </w:r>
      <w:r w:rsidRPr="00A721AB">
        <w:rPr>
          <w:rFonts w:ascii="Times New Roman" w:hAnsi="Times New Roman" w:cs="Times New Roman"/>
          <w:sz w:val="24"/>
          <w:szCs w:val="24"/>
          <w:lang w:val="sr-Cyrl-RS"/>
        </w:rPr>
        <w:t>.</w:t>
      </w:r>
      <w:r w:rsidRPr="00A721AB">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Ове године до сада се пријавило преко 90 хиљада грађана, а рок за подношење захтева је 15. октобар</w:t>
      </w:r>
      <w:r w:rsidR="00A927F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са могућношћу реализације до 20. новембра 2017. године. </w:t>
      </w:r>
      <w:r w:rsidR="00A927F2">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извештајном периоду за април, мај и јун забележено </w:t>
      </w:r>
      <w:r w:rsidR="00A927F2">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повећање броја долазака туриста по месецима, а и када се говори о укупном броју. Раст броја туриста је износио у априлу 18,3%, у мају 12%, а у јуну 17 %, а раст броја ноћења у априлу је био 16%, у мају 13% и у јуну 17%. Девизни прилив је за првих осам месеци у еврима повећан за 13%.</w:t>
      </w:r>
    </w:p>
    <w:p w:rsidR="00B04D88" w:rsidRDefault="00B04D88" w:rsidP="00B04D88">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B04D88" w:rsidRDefault="00B04D88" w:rsidP="00B04D88">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CS"/>
        </w:rPr>
        <w:tab/>
      </w:r>
      <w:r>
        <w:rPr>
          <w:rFonts w:ascii="Times New Roman" w:hAnsi="Times New Roman" w:cs="Times New Roman"/>
          <w:sz w:val="24"/>
          <w:szCs w:val="24"/>
          <w:lang w:val="sr-Cyrl-RS"/>
        </w:rPr>
        <w:t>Поводом тачке дневног реда није било питања ни дискусије.</w:t>
      </w:r>
    </w:p>
    <w:p w:rsidR="00B04D88" w:rsidRDefault="00B04D88" w:rsidP="00B04D88">
      <w:pPr>
        <w:tabs>
          <w:tab w:val="left" w:pos="1418"/>
        </w:tabs>
        <w:spacing w:after="0" w:line="240" w:lineRule="auto"/>
        <w:jc w:val="both"/>
        <w:rPr>
          <w:rFonts w:ascii="Times New Roman" w:eastAsia="Times New Roman" w:hAnsi="Times New Roman" w:cs="Times New Roman"/>
          <w:sz w:val="24"/>
          <w:szCs w:val="24"/>
        </w:rPr>
      </w:pPr>
    </w:p>
    <w:p w:rsidR="00B04D88" w:rsidRDefault="00B04D88" w:rsidP="00B04D88">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Сагласно члану 229. Пословника Народне скупштине, Одбор је једногласно одлучио да прихвати Извештај о раду Министарства трговине, туризма и телекомуникација за период од 1. априла до 30. јуна 2017. године.</w:t>
      </w:r>
      <w:r>
        <w:rPr>
          <w:rFonts w:ascii="Times New Roman" w:hAnsi="Times New Roman" w:cs="Times New Roman"/>
          <w:sz w:val="24"/>
          <w:szCs w:val="24"/>
          <w:lang w:val="sr-Cyrl-RS"/>
        </w:rPr>
        <w:tab/>
      </w:r>
    </w:p>
    <w:p w:rsidR="00C56AED" w:rsidRDefault="00C56AED" w:rsidP="00B04D8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w:t>
      </w:r>
    </w:p>
    <w:p w:rsidR="00C56AED" w:rsidRDefault="00292143" w:rsidP="00B439EB">
      <w:pPr>
        <w:tabs>
          <w:tab w:val="left" w:pos="720"/>
          <w:tab w:val="left" w:pos="1418"/>
          <w:tab w:val="left" w:pos="2160"/>
          <w:tab w:val="left" w:pos="2880"/>
          <w:tab w:val="left" w:pos="3600"/>
          <w:tab w:val="left" w:pos="4320"/>
          <w:tab w:val="left" w:pos="4805"/>
        </w:tabs>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Трећа</w:t>
      </w:r>
      <w:r w:rsidR="00C56AED">
        <w:rPr>
          <w:rFonts w:ascii="Times New Roman" w:hAnsi="Times New Roman" w:cs="Times New Roman"/>
          <w:sz w:val="24"/>
          <w:szCs w:val="24"/>
          <w:lang w:val="sr-Cyrl-RS"/>
        </w:rPr>
        <w:t xml:space="preserve"> тачка дневног реда  - </w:t>
      </w:r>
      <w:r w:rsidR="00C56AED">
        <w:rPr>
          <w:rFonts w:ascii="Times New Roman" w:hAnsi="Times New Roman" w:cs="Times New Roman"/>
          <w:b/>
          <w:sz w:val="24"/>
          <w:szCs w:val="24"/>
          <w:lang w:val="sr-Cyrl-RS"/>
        </w:rPr>
        <w:t>Разно</w:t>
      </w:r>
      <w:r w:rsidR="00C56AED">
        <w:rPr>
          <w:rFonts w:ascii="Times New Roman" w:hAnsi="Times New Roman" w:cs="Times New Roman"/>
          <w:sz w:val="24"/>
          <w:szCs w:val="24"/>
          <w:lang w:val="sr-Cyrl-RS"/>
        </w:rPr>
        <w:t xml:space="preserve"> </w:t>
      </w:r>
      <w:r w:rsidR="00C56AED">
        <w:rPr>
          <w:rFonts w:ascii="Times New Roman" w:hAnsi="Times New Roman" w:cs="Times New Roman"/>
          <w:sz w:val="24"/>
          <w:szCs w:val="24"/>
          <w:lang w:val="sr-Cyrl-RS"/>
        </w:rPr>
        <w:tab/>
      </w:r>
    </w:p>
    <w:p w:rsidR="00A927F2" w:rsidRDefault="00A927F2" w:rsidP="00A927F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Поводом тачке дневног реда није било предлога, питања или дискусије.</w:t>
      </w:r>
    </w:p>
    <w:p w:rsidR="00A927F2" w:rsidRDefault="00A927F2" w:rsidP="00A927F2">
      <w:pPr>
        <w:tabs>
          <w:tab w:val="left" w:pos="1418"/>
        </w:tabs>
        <w:spacing w:after="0" w:line="240" w:lineRule="auto"/>
        <w:jc w:val="both"/>
        <w:rPr>
          <w:rFonts w:ascii="Times New Roman" w:eastAsia="Times New Roman" w:hAnsi="Times New Roman" w:cs="Times New Roman"/>
          <w:sz w:val="24"/>
          <w:szCs w:val="24"/>
        </w:rPr>
      </w:pPr>
    </w:p>
    <w:p w:rsidR="00C56AED" w:rsidRDefault="00C56AED" w:rsidP="00C56AED">
      <w:pPr>
        <w:tabs>
          <w:tab w:val="left" w:pos="1418"/>
        </w:tabs>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Седни</w:t>
      </w:r>
      <w:r w:rsidR="00F74FA8">
        <w:rPr>
          <w:rFonts w:ascii="Times New Roman" w:hAnsi="Times New Roman" w:cs="Times New Roman"/>
          <w:sz w:val="24"/>
          <w:szCs w:val="24"/>
          <w:lang w:val="sr-Cyrl-RS"/>
        </w:rPr>
        <w:t>ца је закључена у 12 часова</w:t>
      </w:r>
      <w:r>
        <w:rPr>
          <w:rFonts w:ascii="Times New Roman" w:hAnsi="Times New Roman" w:cs="Times New Roman"/>
          <w:sz w:val="24"/>
          <w:szCs w:val="24"/>
          <w:lang w:val="sr-Cyrl-RS"/>
        </w:rPr>
        <w:t>.</w:t>
      </w:r>
    </w:p>
    <w:p w:rsidR="00C56AED" w:rsidRDefault="00C56AED" w:rsidP="00C56AED">
      <w:pPr>
        <w:tabs>
          <w:tab w:val="left" w:pos="1418"/>
        </w:tabs>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Седница је тонски снимљена.</w:t>
      </w:r>
    </w:p>
    <w:p w:rsidR="00C56AED" w:rsidRDefault="00C56AED" w:rsidP="00C56AED">
      <w:pPr>
        <w:spacing w:line="240" w:lineRule="auto"/>
        <w:rPr>
          <w:rFonts w:ascii="Times New Roman" w:hAnsi="Times New Roman" w:cs="Times New Roman"/>
          <w:sz w:val="24"/>
          <w:szCs w:val="24"/>
          <w:lang w:val="sr-Cyrl-RS"/>
        </w:rPr>
      </w:pPr>
    </w:p>
    <w:p w:rsidR="00C56AED" w:rsidRDefault="00C56AED" w:rsidP="00C56AED">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D86FCD" w:rsidRPr="00126FDE" w:rsidRDefault="00C56AED" w:rsidP="00B439EB">
      <w:pPr>
        <w:spacing w:line="240" w:lineRule="auto"/>
        <w:rPr>
          <w:rFonts w:cs="Times New Roman"/>
          <w:sz w:val="24"/>
          <w:szCs w:val="24"/>
          <w:lang w:val="sr-Cyrl-RS"/>
        </w:rPr>
      </w:pPr>
      <w:r>
        <w:rPr>
          <w:rFonts w:ascii="Times New Roman" w:hAnsi="Times New Roman" w:cs="Times New Roman"/>
          <w:sz w:val="24"/>
          <w:szCs w:val="24"/>
          <w:lang w:val="sr-Cyrl-RS"/>
        </w:rPr>
        <w:t>Александра Балаћ                                                                           Снежана Б. Петровић</w:t>
      </w:r>
    </w:p>
    <w:sectPr w:rsidR="00D86FCD" w:rsidRPr="00126FDE" w:rsidSect="00D51225">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1C" w:rsidRDefault="00830C1C" w:rsidP="00D51225">
      <w:pPr>
        <w:spacing w:after="0" w:line="240" w:lineRule="auto"/>
      </w:pPr>
      <w:r>
        <w:separator/>
      </w:r>
    </w:p>
  </w:endnote>
  <w:endnote w:type="continuationSeparator" w:id="0">
    <w:p w:rsidR="00830C1C" w:rsidRDefault="00830C1C" w:rsidP="00D5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1C" w:rsidRDefault="00830C1C" w:rsidP="00D51225">
      <w:pPr>
        <w:spacing w:after="0" w:line="240" w:lineRule="auto"/>
      </w:pPr>
      <w:r>
        <w:separator/>
      </w:r>
    </w:p>
  </w:footnote>
  <w:footnote w:type="continuationSeparator" w:id="0">
    <w:p w:rsidR="00830C1C" w:rsidRDefault="00830C1C" w:rsidP="00D51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628654"/>
      <w:docPartObj>
        <w:docPartGallery w:val="Page Numbers (Top of Page)"/>
        <w:docPartUnique/>
      </w:docPartObj>
    </w:sdtPr>
    <w:sdtEndPr>
      <w:rPr>
        <w:noProof/>
      </w:rPr>
    </w:sdtEndPr>
    <w:sdtContent>
      <w:p w:rsidR="00D51225" w:rsidRDefault="00D51225">
        <w:pPr>
          <w:pStyle w:val="Header"/>
          <w:jc w:val="center"/>
        </w:pPr>
        <w:r>
          <w:fldChar w:fldCharType="begin"/>
        </w:r>
        <w:r>
          <w:instrText xml:space="preserve"> PAGE   \* MERGEFORMAT </w:instrText>
        </w:r>
        <w:r>
          <w:fldChar w:fldCharType="separate"/>
        </w:r>
        <w:r w:rsidR="00D8096F">
          <w:rPr>
            <w:noProof/>
          </w:rPr>
          <w:t>2</w:t>
        </w:r>
        <w:r>
          <w:rPr>
            <w:noProof/>
          </w:rPr>
          <w:fldChar w:fldCharType="end"/>
        </w:r>
      </w:p>
    </w:sdtContent>
  </w:sdt>
  <w:p w:rsidR="00D51225" w:rsidRDefault="00D51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E963F73"/>
    <w:multiLevelType w:val="hybridMultilevel"/>
    <w:tmpl w:val="C19ADE30"/>
    <w:lvl w:ilvl="0" w:tplc="C858718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5FD7971"/>
    <w:multiLevelType w:val="hybridMultilevel"/>
    <w:tmpl w:val="F984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09"/>
    <w:rsid w:val="00000BC8"/>
    <w:rsid w:val="000036B4"/>
    <w:rsid w:val="000077C7"/>
    <w:rsid w:val="00022C87"/>
    <w:rsid w:val="00035BF7"/>
    <w:rsid w:val="00046233"/>
    <w:rsid w:val="00057225"/>
    <w:rsid w:val="00061E7D"/>
    <w:rsid w:val="00063C41"/>
    <w:rsid w:val="000805C5"/>
    <w:rsid w:val="00096F36"/>
    <w:rsid w:val="000A250A"/>
    <w:rsid w:val="000A62D5"/>
    <w:rsid w:val="000B7B8C"/>
    <w:rsid w:val="000D5249"/>
    <w:rsid w:val="000E1DF8"/>
    <w:rsid w:val="000E4FBB"/>
    <w:rsid w:val="000E5834"/>
    <w:rsid w:val="000E6F79"/>
    <w:rsid w:val="00103D99"/>
    <w:rsid w:val="001066FB"/>
    <w:rsid w:val="00107671"/>
    <w:rsid w:val="00110007"/>
    <w:rsid w:val="0012369A"/>
    <w:rsid w:val="00126FDE"/>
    <w:rsid w:val="00127E7E"/>
    <w:rsid w:val="00135298"/>
    <w:rsid w:val="0014468A"/>
    <w:rsid w:val="00150856"/>
    <w:rsid w:val="001514C4"/>
    <w:rsid w:val="001544E9"/>
    <w:rsid w:val="001658A8"/>
    <w:rsid w:val="00170D16"/>
    <w:rsid w:val="00174BC0"/>
    <w:rsid w:val="00174D6F"/>
    <w:rsid w:val="00174D96"/>
    <w:rsid w:val="00180478"/>
    <w:rsid w:val="00194351"/>
    <w:rsid w:val="00195EAE"/>
    <w:rsid w:val="001A5AFF"/>
    <w:rsid w:val="001B3440"/>
    <w:rsid w:val="001C0450"/>
    <w:rsid w:val="001D2387"/>
    <w:rsid w:val="001D463E"/>
    <w:rsid w:val="001E7F21"/>
    <w:rsid w:val="001F06A7"/>
    <w:rsid w:val="001F12BE"/>
    <w:rsid w:val="001F3852"/>
    <w:rsid w:val="002062A1"/>
    <w:rsid w:val="00207FC8"/>
    <w:rsid w:val="00211F0D"/>
    <w:rsid w:val="0023069C"/>
    <w:rsid w:val="00236977"/>
    <w:rsid w:val="002415D6"/>
    <w:rsid w:val="0024382C"/>
    <w:rsid w:val="00246B31"/>
    <w:rsid w:val="00252CD5"/>
    <w:rsid w:val="00261F82"/>
    <w:rsid w:val="00265C18"/>
    <w:rsid w:val="00271D70"/>
    <w:rsid w:val="00274F3C"/>
    <w:rsid w:val="0028435C"/>
    <w:rsid w:val="00285E0B"/>
    <w:rsid w:val="00292143"/>
    <w:rsid w:val="0029321B"/>
    <w:rsid w:val="00296A6D"/>
    <w:rsid w:val="00296C36"/>
    <w:rsid w:val="002A1428"/>
    <w:rsid w:val="002A4A4D"/>
    <w:rsid w:val="002A541B"/>
    <w:rsid w:val="002B70D9"/>
    <w:rsid w:val="002C0836"/>
    <w:rsid w:val="002C49EB"/>
    <w:rsid w:val="002C4DCB"/>
    <w:rsid w:val="002C61AA"/>
    <w:rsid w:val="002D39AC"/>
    <w:rsid w:val="002D69C8"/>
    <w:rsid w:val="002F1C05"/>
    <w:rsid w:val="002F1C68"/>
    <w:rsid w:val="002F251D"/>
    <w:rsid w:val="003007BA"/>
    <w:rsid w:val="00300A2B"/>
    <w:rsid w:val="003028F1"/>
    <w:rsid w:val="00304717"/>
    <w:rsid w:val="00304C99"/>
    <w:rsid w:val="00305927"/>
    <w:rsid w:val="00305BA0"/>
    <w:rsid w:val="00363F53"/>
    <w:rsid w:val="003653B6"/>
    <w:rsid w:val="0037087D"/>
    <w:rsid w:val="00370A9D"/>
    <w:rsid w:val="00373545"/>
    <w:rsid w:val="0038625A"/>
    <w:rsid w:val="00390253"/>
    <w:rsid w:val="00393577"/>
    <w:rsid w:val="00397ACE"/>
    <w:rsid w:val="003C0DCE"/>
    <w:rsid w:val="003D1CED"/>
    <w:rsid w:val="003D4EBA"/>
    <w:rsid w:val="003D503D"/>
    <w:rsid w:val="003D5AC4"/>
    <w:rsid w:val="003E0B3F"/>
    <w:rsid w:val="003E16C1"/>
    <w:rsid w:val="003F07A3"/>
    <w:rsid w:val="003F7DA0"/>
    <w:rsid w:val="00404EEE"/>
    <w:rsid w:val="00417C0F"/>
    <w:rsid w:val="004240DD"/>
    <w:rsid w:val="00424119"/>
    <w:rsid w:val="00425F97"/>
    <w:rsid w:val="00434BE2"/>
    <w:rsid w:val="004446EC"/>
    <w:rsid w:val="0044502A"/>
    <w:rsid w:val="00446A89"/>
    <w:rsid w:val="00450CEB"/>
    <w:rsid w:val="004523C7"/>
    <w:rsid w:val="004579D7"/>
    <w:rsid w:val="004623F1"/>
    <w:rsid w:val="004629FB"/>
    <w:rsid w:val="00462A69"/>
    <w:rsid w:val="0047774E"/>
    <w:rsid w:val="00477F65"/>
    <w:rsid w:val="00480674"/>
    <w:rsid w:val="004A2420"/>
    <w:rsid w:val="004B13A3"/>
    <w:rsid w:val="004C5DAE"/>
    <w:rsid w:val="004C5E3D"/>
    <w:rsid w:val="00501A91"/>
    <w:rsid w:val="0050798A"/>
    <w:rsid w:val="0052240E"/>
    <w:rsid w:val="00527759"/>
    <w:rsid w:val="00532132"/>
    <w:rsid w:val="0053480C"/>
    <w:rsid w:val="00545BDB"/>
    <w:rsid w:val="00546D2A"/>
    <w:rsid w:val="005842CC"/>
    <w:rsid w:val="005862CE"/>
    <w:rsid w:val="00591327"/>
    <w:rsid w:val="00592227"/>
    <w:rsid w:val="005957CA"/>
    <w:rsid w:val="005A4FC7"/>
    <w:rsid w:val="005C1208"/>
    <w:rsid w:val="005D106E"/>
    <w:rsid w:val="005D29DC"/>
    <w:rsid w:val="005D2F54"/>
    <w:rsid w:val="005E3B14"/>
    <w:rsid w:val="006003EA"/>
    <w:rsid w:val="00600C39"/>
    <w:rsid w:val="00602143"/>
    <w:rsid w:val="006314BC"/>
    <w:rsid w:val="00632F4E"/>
    <w:rsid w:val="0063580E"/>
    <w:rsid w:val="00644831"/>
    <w:rsid w:val="00650AEF"/>
    <w:rsid w:val="00667172"/>
    <w:rsid w:val="00691E4E"/>
    <w:rsid w:val="0069577B"/>
    <w:rsid w:val="006A0E64"/>
    <w:rsid w:val="006A4097"/>
    <w:rsid w:val="006A669E"/>
    <w:rsid w:val="006D0056"/>
    <w:rsid w:val="006D0225"/>
    <w:rsid w:val="006E0C38"/>
    <w:rsid w:val="006E1589"/>
    <w:rsid w:val="006F26A5"/>
    <w:rsid w:val="00705388"/>
    <w:rsid w:val="00711E5A"/>
    <w:rsid w:val="00712A99"/>
    <w:rsid w:val="00724E64"/>
    <w:rsid w:val="00726465"/>
    <w:rsid w:val="00732328"/>
    <w:rsid w:val="00761BD2"/>
    <w:rsid w:val="007713E2"/>
    <w:rsid w:val="0077171D"/>
    <w:rsid w:val="00774A64"/>
    <w:rsid w:val="00776089"/>
    <w:rsid w:val="00781F1A"/>
    <w:rsid w:val="00791023"/>
    <w:rsid w:val="007974E7"/>
    <w:rsid w:val="007A05FE"/>
    <w:rsid w:val="007A5D92"/>
    <w:rsid w:val="007A7C4E"/>
    <w:rsid w:val="007B1C92"/>
    <w:rsid w:val="007B4E08"/>
    <w:rsid w:val="007C4B71"/>
    <w:rsid w:val="007C6461"/>
    <w:rsid w:val="007C65C5"/>
    <w:rsid w:val="007D3BAC"/>
    <w:rsid w:val="007E2C69"/>
    <w:rsid w:val="007E4F31"/>
    <w:rsid w:val="007E5F87"/>
    <w:rsid w:val="007F01E9"/>
    <w:rsid w:val="007F499B"/>
    <w:rsid w:val="00801E98"/>
    <w:rsid w:val="008042BA"/>
    <w:rsid w:val="00812176"/>
    <w:rsid w:val="00820B00"/>
    <w:rsid w:val="00830C1C"/>
    <w:rsid w:val="0083689B"/>
    <w:rsid w:val="00844970"/>
    <w:rsid w:val="00853348"/>
    <w:rsid w:val="0089049A"/>
    <w:rsid w:val="00891E53"/>
    <w:rsid w:val="008A790E"/>
    <w:rsid w:val="008B04F0"/>
    <w:rsid w:val="008B1A88"/>
    <w:rsid w:val="008B69FA"/>
    <w:rsid w:val="008C1C66"/>
    <w:rsid w:val="008C42A5"/>
    <w:rsid w:val="008C7EE5"/>
    <w:rsid w:val="008D2370"/>
    <w:rsid w:val="008E278A"/>
    <w:rsid w:val="008E652A"/>
    <w:rsid w:val="008F0521"/>
    <w:rsid w:val="008F0E08"/>
    <w:rsid w:val="008F1ED1"/>
    <w:rsid w:val="008F5211"/>
    <w:rsid w:val="008F558E"/>
    <w:rsid w:val="008F55FF"/>
    <w:rsid w:val="008F5A2F"/>
    <w:rsid w:val="009029A9"/>
    <w:rsid w:val="009258B5"/>
    <w:rsid w:val="00930560"/>
    <w:rsid w:val="00940697"/>
    <w:rsid w:val="00947790"/>
    <w:rsid w:val="00947FAA"/>
    <w:rsid w:val="00965CF7"/>
    <w:rsid w:val="009711F9"/>
    <w:rsid w:val="00973D37"/>
    <w:rsid w:val="009807F6"/>
    <w:rsid w:val="009834F2"/>
    <w:rsid w:val="00994FF2"/>
    <w:rsid w:val="009A34F4"/>
    <w:rsid w:val="009B0BEE"/>
    <w:rsid w:val="009B4068"/>
    <w:rsid w:val="009C59EF"/>
    <w:rsid w:val="009D072D"/>
    <w:rsid w:val="009D618B"/>
    <w:rsid w:val="009E5690"/>
    <w:rsid w:val="00A0475A"/>
    <w:rsid w:val="00A068DD"/>
    <w:rsid w:val="00A21147"/>
    <w:rsid w:val="00A211F8"/>
    <w:rsid w:val="00A24CBB"/>
    <w:rsid w:val="00A27C50"/>
    <w:rsid w:val="00A31EEC"/>
    <w:rsid w:val="00A346D4"/>
    <w:rsid w:val="00A37A33"/>
    <w:rsid w:val="00A501FF"/>
    <w:rsid w:val="00A65BF9"/>
    <w:rsid w:val="00A80C1E"/>
    <w:rsid w:val="00A927F2"/>
    <w:rsid w:val="00AA7B8D"/>
    <w:rsid w:val="00AD07F8"/>
    <w:rsid w:val="00AD1D99"/>
    <w:rsid w:val="00AF7DF8"/>
    <w:rsid w:val="00B04D88"/>
    <w:rsid w:val="00B13CED"/>
    <w:rsid w:val="00B14B38"/>
    <w:rsid w:val="00B3270F"/>
    <w:rsid w:val="00B3689D"/>
    <w:rsid w:val="00B41061"/>
    <w:rsid w:val="00B439EB"/>
    <w:rsid w:val="00B466E8"/>
    <w:rsid w:val="00B62A60"/>
    <w:rsid w:val="00B75E55"/>
    <w:rsid w:val="00B827B9"/>
    <w:rsid w:val="00B94966"/>
    <w:rsid w:val="00B95633"/>
    <w:rsid w:val="00B95756"/>
    <w:rsid w:val="00BA02EF"/>
    <w:rsid w:val="00BB20C0"/>
    <w:rsid w:val="00BC3FBA"/>
    <w:rsid w:val="00BC4490"/>
    <w:rsid w:val="00BD7A68"/>
    <w:rsid w:val="00BE6C1E"/>
    <w:rsid w:val="00C063F0"/>
    <w:rsid w:val="00C21B90"/>
    <w:rsid w:val="00C2453A"/>
    <w:rsid w:val="00C26443"/>
    <w:rsid w:val="00C412E0"/>
    <w:rsid w:val="00C46549"/>
    <w:rsid w:val="00C5190B"/>
    <w:rsid w:val="00C5522E"/>
    <w:rsid w:val="00C56AED"/>
    <w:rsid w:val="00C60C95"/>
    <w:rsid w:val="00C62861"/>
    <w:rsid w:val="00C662B6"/>
    <w:rsid w:val="00C704AE"/>
    <w:rsid w:val="00C717E8"/>
    <w:rsid w:val="00C74922"/>
    <w:rsid w:val="00C9658A"/>
    <w:rsid w:val="00CD511A"/>
    <w:rsid w:val="00CE6091"/>
    <w:rsid w:val="00CF44E4"/>
    <w:rsid w:val="00D065D3"/>
    <w:rsid w:val="00D374B5"/>
    <w:rsid w:val="00D45D2A"/>
    <w:rsid w:val="00D51225"/>
    <w:rsid w:val="00D53347"/>
    <w:rsid w:val="00D540C1"/>
    <w:rsid w:val="00D742E7"/>
    <w:rsid w:val="00D8096F"/>
    <w:rsid w:val="00D86FCD"/>
    <w:rsid w:val="00D93209"/>
    <w:rsid w:val="00DA6B2E"/>
    <w:rsid w:val="00DB4A73"/>
    <w:rsid w:val="00DC373B"/>
    <w:rsid w:val="00DD0CDA"/>
    <w:rsid w:val="00DE1920"/>
    <w:rsid w:val="00DF221C"/>
    <w:rsid w:val="00E02BBF"/>
    <w:rsid w:val="00E0767E"/>
    <w:rsid w:val="00E116E2"/>
    <w:rsid w:val="00E11842"/>
    <w:rsid w:val="00E13A00"/>
    <w:rsid w:val="00E20B82"/>
    <w:rsid w:val="00E6038D"/>
    <w:rsid w:val="00E70880"/>
    <w:rsid w:val="00E716E7"/>
    <w:rsid w:val="00E71A42"/>
    <w:rsid w:val="00E87D0A"/>
    <w:rsid w:val="00E90601"/>
    <w:rsid w:val="00EA2D43"/>
    <w:rsid w:val="00EC0677"/>
    <w:rsid w:val="00EC08B6"/>
    <w:rsid w:val="00ED7776"/>
    <w:rsid w:val="00EF692E"/>
    <w:rsid w:val="00F1238D"/>
    <w:rsid w:val="00F44092"/>
    <w:rsid w:val="00F44E7E"/>
    <w:rsid w:val="00F51C8C"/>
    <w:rsid w:val="00F543D5"/>
    <w:rsid w:val="00F54A04"/>
    <w:rsid w:val="00F56837"/>
    <w:rsid w:val="00F57E71"/>
    <w:rsid w:val="00F60A38"/>
    <w:rsid w:val="00F61E95"/>
    <w:rsid w:val="00F6298C"/>
    <w:rsid w:val="00F66972"/>
    <w:rsid w:val="00F74FA8"/>
    <w:rsid w:val="00F825E0"/>
    <w:rsid w:val="00F83180"/>
    <w:rsid w:val="00F9728F"/>
    <w:rsid w:val="00FA76D0"/>
    <w:rsid w:val="00FA76EE"/>
    <w:rsid w:val="00FC301C"/>
    <w:rsid w:val="00FD67F5"/>
    <w:rsid w:val="00FE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09"/>
  </w:style>
  <w:style w:type="paragraph" w:styleId="Heading4">
    <w:name w:val="heading 4"/>
    <w:basedOn w:val="Normal"/>
    <w:next w:val="Normal"/>
    <w:link w:val="Heading4Char"/>
    <w:uiPriority w:val="9"/>
    <w:unhideWhenUsed/>
    <w:qFormat/>
    <w:rsid w:val="00C56AED"/>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347"/>
    <w:pPr>
      <w:spacing w:after="0" w:line="240" w:lineRule="auto"/>
      <w:ind w:left="720"/>
      <w:contextualSpacing/>
      <w:jc w:val="both"/>
    </w:pPr>
    <w:rPr>
      <w:rFonts w:ascii="Times New Roman" w:hAnsi="Times New Roman"/>
      <w:sz w:val="26"/>
    </w:rPr>
  </w:style>
  <w:style w:type="character" w:customStyle="1" w:styleId="Heading4Char">
    <w:name w:val="Heading 4 Char"/>
    <w:basedOn w:val="DefaultParagraphFont"/>
    <w:link w:val="Heading4"/>
    <w:uiPriority w:val="9"/>
    <w:rsid w:val="00C56AED"/>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D51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225"/>
  </w:style>
  <w:style w:type="paragraph" w:styleId="Footer">
    <w:name w:val="footer"/>
    <w:basedOn w:val="Normal"/>
    <w:link w:val="FooterChar"/>
    <w:uiPriority w:val="99"/>
    <w:unhideWhenUsed/>
    <w:rsid w:val="00D51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225"/>
  </w:style>
  <w:style w:type="paragraph" w:styleId="NoSpacing">
    <w:name w:val="No Spacing"/>
    <w:uiPriority w:val="1"/>
    <w:qFormat/>
    <w:rsid w:val="00D51225"/>
    <w:pPr>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09"/>
  </w:style>
  <w:style w:type="paragraph" w:styleId="Heading4">
    <w:name w:val="heading 4"/>
    <w:basedOn w:val="Normal"/>
    <w:next w:val="Normal"/>
    <w:link w:val="Heading4Char"/>
    <w:uiPriority w:val="9"/>
    <w:unhideWhenUsed/>
    <w:qFormat/>
    <w:rsid w:val="00C56AED"/>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347"/>
    <w:pPr>
      <w:spacing w:after="0" w:line="240" w:lineRule="auto"/>
      <w:ind w:left="720"/>
      <w:contextualSpacing/>
      <w:jc w:val="both"/>
    </w:pPr>
    <w:rPr>
      <w:rFonts w:ascii="Times New Roman" w:hAnsi="Times New Roman"/>
      <w:sz w:val="26"/>
    </w:rPr>
  </w:style>
  <w:style w:type="character" w:customStyle="1" w:styleId="Heading4Char">
    <w:name w:val="Heading 4 Char"/>
    <w:basedOn w:val="DefaultParagraphFont"/>
    <w:link w:val="Heading4"/>
    <w:uiPriority w:val="9"/>
    <w:rsid w:val="00C56AED"/>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D51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225"/>
  </w:style>
  <w:style w:type="paragraph" w:styleId="Footer">
    <w:name w:val="footer"/>
    <w:basedOn w:val="Normal"/>
    <w:link w:val="FooterChar"/>
    <w:uiPriority w:val="99"/>
    <w:unhideWhenUsed/>
    <w:rsid w:val="00D51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225"/>
  </w:style>
  <w:style w:type="paragraph" w:styleId="NoSpacing">
    <w:name w:val="No Spacing"/>
    <w:uiPriority w:val="1"/>
    <w:qFormat/>
    <w:rsid w:val="00D51225"/>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1170">
      <w:bodyDiv w:val="1"/>
      <w:marLeft w:val="0"/>
      <w:marRight w:val="0"/>
      <w:marTop w:val="0"/>
      <w:marBottom w:val="0"/>
      <w:divBdr>
        <w:top w:val="none" w:sz="0" w:space="0" w:color="auto"/>
        <w:left w:val="none" w:sz="0" w:space="0" w:color="auto"/>
        <w:bottom w:val="none" w:sz="0" w:space="0" w:color="auto"/>
        <w:right w:val="none" w:sz="0" w:space="0" w:color="auto"/>
      </w:divBdr>
    </w:div>
    <w:div w:id="376590002">
      <w:bodyDiv w:val="1"/>
      <w:marLeft w:val="0"/>
      <w:marRight w:val="0"/>
      <w:marTop w:val="0"/>
      <w:marBottom w:val="0"/>
      <w:divBdr>
        <w:top w:val="none" w:sz="0" w:space="0" w:color="auto"/>
        <w:left w:val="none" w:sz="0" w:space="0" w:color="auto"/>
        <w:bottom w:val="none" w:sz="0" w:space="0" w:color="auto"/>
        <w:right w:val="none" w:sz="0" w:space="0" w:color="auto"/>
      </w:divBdr>
    </w:div>
    <w:div w:id="6271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8</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Nenadovic</dc:creator>
  <cp:lastModifiedBy>Aleksandra Balac</cp:lastModifiedBy>
  <cp:revision>16</cp:revision>
  <cp:lastPrinted>2017-10-11T10:58:00Z</cp:lastPrinted>
  <dcterms:created xsi:type="dcterms:W3CDTF">2017-10-19T06:54:00Z</dcterms:created>
  <dcterms:modified xsi:type="dcterms:W3CDTF">2017-10-30T09:31:00Z</dcterms:modified>
</cp:coreProperties>
</file>